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5207E" w14:textId="51320A48" w:rsidR="003C5CB5" w:rsidRPr="00C32D93" w:rsidRDefault="0032373C" w:rsidP="0032373C">
      <w:pPr>
        <w:spacing w:after="120"/>
        <w:jc w:val="center"/>
        <w:outlineLvl w:val="0"/>
        <w:rPr>
          <w:rFonts w:ascii="Calibri" w:hAnsi="Calibri" w:cs="Calibri"/>
          <w:b/>
          <w:bCs/>
          <w:color w:val="000000" w:themeColor="text1"/>
          <w:sz w:val="22"/>
          <w:szCs w:val="22"/>
        </w:rPr>
      </w:pPr>
      <w:r w:rsidRPr="00C32D93">
        <w:rPr>
          <w:rFonts w:ascii="Calibri" w:eastAsia="Calibri" w:hAnsi="Calibri" w:cs="Calibri"/>
          <w:b/>
          <w:sz w:val="22"/>
          <w:szCs w:val="22"/>
          <w:lang w:eastAsia="en-US"/>
        </w:rPr>
        <w:t>UZASADNIENIE</w:t>
      </w:r>
      <w:r w:rsidRPr="00C32D93">
        <w:rPr>
          <w:rFonts w:ascii="Calibri" w:eastAsia="Calibri" w:hAnsi="Calibri" w:cs="Calibri"/>
          <w:b/>
          <w:sz w:val="22"/>
          <w:szCs w:val="22"/>
          <w:lang w:eastAsia="en-US"/>
        </w:rPr>
        <w:br/>
        <w:t>do Uchwały Nr……..</w:t>
      </w:r>
      <w:r w:rsidRPr="00C32D93">
        <w:rPr>
          <w:rFonts w:ascii="Calibri" w:eastAsia="Calibri" w:hAnsi="Calibri" w:cs="Calibri"/>
          <w:b/>
          <w:sz w:val="22"/>
          <w:szCs w:val="22"/>
          <w:lang w:eastAsia="en-US"/>
        </w:rPr>
        <w:br/>
        <w:t>Rady Miasta Stołecznego Warszawy</w:t>
      </w:r>
      <w:r w:rsidRPr="00C32D93">
        <w:rPr>
          <w:rFonts w:ascii="Calibri" w:eastAsia="Calibri" w:hAnsi="Calibri" w:cs="Calibri"/>
          <w:b/>
          <w:sz w:val="22"/>
          <w:szCs w:val="22"/>
          <w:lang w:eastAsia="en-US"/>
        </w:rPr>
        <w:br/>
        <w:t>z</w:t>
      </w:r>
      <w:r w:rsidR="00991FAB" w:rsidRPr="00C32D93">
        <w:rPr>
          <w:rFonts w:ascii="Calibri" w:eastAsia="Calibri" w:hAnsi="Calibri" w:cs="Calibri"/>
          <w:b/>
          <w:sz w:val="22"/>
          <w:szCs w:val="22"/>
          <w:lang w:eastAsia="en-US"/>
        </w:rPr>
        <w:t xml:space="preserve"> </w:t>
      </w:r>
      <w:r w:rsidRPr="00C32D93">
        <w:rPr>
          <w:rFonts w:ascii="Calibri" w:eastAsia="Calibri" w:hAnsi="Calibri" w:cs="Calibri"/>
          <w:b/>
          <w:sz w:val="22"/>
          <w:szCs w:val="22"/>
          <w:lang w:eastAsia="en-US"/>
        </w:rPr>
        <w:t>………</w:t>
      </w:r>
      <w:r w:rsidRPr="00C32D93">
        <w:rPr>
          <w:rFonts w:ascii="Calibri" w:eastAsia="Calibri" w:hAnsi="Calibri" w:cs="Calibri"/>
          <w:b/>
          <w:sz w:val="22"/>
          <w:szCs w:val="22"/>
          <w:lang w:eastAsia="en-US"/>
        </w:rPr>
        <w:br/>
        <w:t>w sprawie miejscowego planu zagospodarowania przestrzennego</w:t>
      </w:r>
      <w:r w:rsidR="00991FAB" w:rsidRPr="00C32D93">
        <w:rPr>
          <w:rFonts w:ascii="Calibri" w:eastAsia="Calibri" w:hAnsi="Calibri" w:cs="Calibri"/>
          <w:b/>
          <w:sz w:val="22"/>
          <w:szCs w:val="22"/>
          <w:lang w:eastAsia="en-US"/>
        </w:rPr>
        <w:t xml:space="preserve"> obszaru Opacz część zachodnia</w:t>
      </w:r>
    </w:p>
    <w:p w14:paraId="7EBC4D73" w14:textId="77777777" w:rsidR="00467AF0" w:rsidRPr="00C32D93" w:rsidRDefault="00467AF0" w:rsidP="00787915">
      <w:pPr>
        <w:spacing w:after="120"/>
        <w:jc w:val="center"/>
        <w:outlineLvl w:val="0"/>
        <w:rPr>
          <w:rFonts w:ascii="Calibri" w:hAnsi="Calibri" w:cs="Calibri"/>
          <w:b/>
          <w:bCs/>
          <w:color w:val="000000" w:themeColor="text1"/>
          <w:sz w:val="22"/>
          <w:szCs w:val="22"/>
        </w:rPr>
      </w:pPr>
    </w:p>
    <w:p w14:paraId="18F42027" w14:textId="5EA81575" w:rsidR="00CB5FCD" w:rsidRPr="00C32D93" w:rsidRDefault="0029144A" w:rsidP="0032373C">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 xml:space="preserve">Prace </w:t>
      </w:r>
      <w:r w:rsidRPr="00C32D93">
        <w:rPr>
          <w:rFonts w:ascii="Calibri" w:hAnsi="Calibri" w:cs="Calibri"/>
        </w:rPr>
        <w:t>dotyczące</w:t>
      </w:r>
      <w:r w:rsidRPr="00C32D93">
        <w:rPr>
          <w:rFonts w:ascii="Calibri" w:hAnsi="Calibri" w:cs="Calibri"/>
          <w:color w:val="000000" w:themeColor="text1"/>
        </w:rPr>
        <w:t xml:space="preserve"> </w:t>
      </w:r>
      <w:r w:rsidR="00784594" w:rsidRPr="00C32D93">
        <w:rPr>
          <w:rFonts w:ascii="Calibri" w:hAnsi="Calibri" w:cs="Calibri"/>
          <w:color w:val="000000" w:themeColor="text1"/>
        </w:rPr>
        <w:t xml:space="preserve">sporządzania </w:t>
      </w:r>
      <w:r w:rsidRPr="00C32D93">
        <w:rPr>
          <w:rFonts w:ascii="Calibri" w:hAnsi="Calibri" w:cs="Calibri"/>
          <w:color w:val="000000" w:themeColor="text1"/>
        </w:rPr>
        <w:t xml:space="preserve">miejscowego planu zagospodarowania przestrzennego </w:t>
      </w:r>
      <w:r w:rsidR="00E138C8" w:rsidRPr="00C32D93">
        <w:rPr>
          <w:rFonts w:ascii="Calibri" w:hAnsi="Calibri" w:cs="Calibri"/>
          <w:color w:val="000000" w:themeColor="text1"/>
        </w:rPr>
        <w:t>obszaru Opacz</w:t>
      </w:r>
      <w:r w:rsidR="00467AF0" w:rsidRPr="00C32D93">
        <w:rPr>
          <w:rFonts w:ascii="Calibri" w:hAnsi="Calibri" w:cs="Calibri"/>
          <w:color w:val="000000" w:themeColor="text1"/>
        </w:rPr>
        <w:t xml:space="preserve"> </w:t>
      </w:r>
      <w:r w:rsidR="00546A74" w:rsidRPr="00C32D93">
        <w:rPr>
          <w:rFonts w:ascii="Calibri" w:hAnsi="Calibri" w:cs="Calibri"/>
          <w:color w:val="000000" w:themeColor="text1"/>
        </w:rPr>
        <w:t xml:space="preserve">część zachodnia </w:t>
      </w:r>
      <w:r w:rsidRPr="00C32D93">
        <w:rPr>
          <w:rFonts w:ascii="Calibri" w:hAnsi="Calibri" w:cs="Calibri"/>
          <w:color w:val="000000" w:themeColor="text1"/>
        </w:rPr>
        <w:t>prowadzone były w trybie u</w:t>
      </w:r>
      <w:r w:rsidR="0013364C" w:rsidRPr="00C32D93">
        <w:rPr>
          <w:rFonts w:ascii="Calibri" w:hAnsi="Calibri" w:cs="Calibri"/>
          <w:color w:val="000000" w:themeColor="text1"/>
        </w:rPr>
        <w:t xml:space="preserve">stawy z dnia 27 marca 2003 r. </w:t>
      </w:r>
      <w:r w:rsidR="0013364C" w:rsidRPr="00C32D93">
        <w:rPr>
          <w:rFonts w:ascii="Calibri" w:hAnsi="Calibri" w:cs="Calibri"/>
        </w:rPr>
        <w:t>o </w:t>
      </w:r>
      <w:r w:rsidR="00E138C8" w:rsidRPr="00C32D93">
        <w:rPr>
          <w:rFonts w:ascii="Calibri" w:hAnsi="Calibri" w:cs="Calibri"/>
        </w:rPr>
        <w:t>planowaniu i </w:t>
      </w:r>
      <w:r w:rsidRPr="00C32D93">
        <w:rPr>
          <w:rFonts w:ascii="Calibri" w:hAnsi="Calibri" w:cs="Calibri"/>
        </w:rPr>
        <w:t xml:space="preserve">zagospodarowaniu przestrzennym (Dz. U. z 2003 r. Nr 80, poz. 717, z </w:t>
      </w:r>
      <w:proofErr w:type="spellStart"/>
      <w:r w:rsidRPr="00C32D93">
        <w:rPr>
          <w:rFonts w:ascii="Calibri" w:hAnsi="Calibri" w:cs="Calibri"/>
        </w:rPr>
        <w:t>późn</w:t>
      </w:r>
      <w:proofErr w:type="spellEnd"/>
      <w:r w:rsidRPr="00C32D93">
        <w:rPr>
          <w:rFonts w:ascii="Calibri" w:hAnsi="Calibri" w:cs="Calibri"/>
        </w:rPr>
        <w:t>.</w:t>
      </w:r>
      <w:r w:rsidRPr="00C32D93">
        <w:rPr>
          <w:rFonts w:ascii="Calibri" w:hAnsi="Calibri" w:cs="Calibri"/>
          <w:color w:val="000000" w:themeColor="text1"/>
        </w:rPr>
        <w:t xml:space="preserve"> zmianami).</w:t>
      </w:r>
      <w:r w:rsidR="008657D2" w:rsidRPr="00C32D93">
        <w:rPr>
          <w:rFonts w:ascii="Calibri" w:hAnsi="Calibri" w:cs="Calibri"/>
          <w:color w:val="000000" w:themeColor="text1"/>
        </w:rPr>
        <w:t xml:space="preserve"> </w:t>
      </w:r>
      <w:r w:rsidR="00F92120" w:rsidRPr="00C32D93">
        <w:rPr>
          <w:rFonts w:ascii="Calibri" w:hAnsi="Calibri" w:cs="Calibri"/>
          <w:color w:val="000000" w:themeColor="text1"/>
        </w:rPr>
        <w:t xml:space="preserve">Przedmiotowa uchwała jest konsekwencją podjętej </w:t>
      </w:r>
      <w:r w:rsidR="00467AF0" w:rsidRPr="00C32D93">
        <w:rPr>
          <w:rFonts w:ascii="Calibri" w:hAnsi="Calibri" w:cs="Calibri"/>
          <w:color w:val="000000" w:themeColor="text1"/>
        </w:rPr>
        <w:t xml:space="preserve">w dniu </w:t>
      </w:r>
      <w:r w:rsidR="0013364C" w:rsidRPr="00C32D93">
        <w:rPr>
          <w:rFonts w:ascii="Calibri" w:hAnsi="Calibri" w:cs="Calibri"/>
          <w:color w:val="000000" w:themeColor="text1"/>
        </w:rPr>
        <w:t>5</w:t>
      </w:r>
      <w:r w:rsidR="00787915" w:rsidRPr="00C32D93">
        <w:rPr>
          <w:rFonts w:ascii="Calibri" w:hAnsi="Calibri" w:cs="Calibri"/>
          <w:color w:val="000000" w:themeColor="text1"/>
        </w:rPr>
        <w:t xml:space="preserve"> </w:t>
      </w:r>
      <w:r w:rsidR="00E138C8" w:rsidRPr="00C32D93">
        <w:rPr>
          <w:rFonts w:ascii="Calibri" w:hAnsi="Calibri" w:cs="Calibri"/>
          <w:color w:val="000000" w:themeColor="text1"/>
        </w:rPr>
        <w:t>czerwca</w:t>
      </w:r>
      <w:r w:rsidR="00787915" w:rsidRPr="00C32D93">
        <w:rPr>
          <w:rFonts w:ascii="Calibri" w:hAnsi="Calibri" w:cs="Calibri"/>
          <w:color w:val="000000" w:themeColor="text1"/>
        </w:rPr>
        <w:t xml:space="preserve"> 20</w:t>
      </w:r>
      <w:r w:rsidR="0013364C" w:rsidRPr="00C32D93">
        <w:rPr>
          <w:rFonts w:ascii="Calibri" w:hAnsi="Calibri" w:cs="Calibri"/>
          <w:color w:val="000000" w:themeColor="text1"/>
        </w:rPr>
        <w:t>14</w:t>
      </w:r>
      <w:r w:rsidR="00E138C8" w:rsidRPr="00C32D93">
        <w:rPr>
          <w:rFonts w:ascii="Calibri" w:hAnsi="Calibri" w:cs="Calibri"/>
          <w:color w:val="000000" w:themeColor="text1"/>
        </w:rPr>
        <w:t xml:space="preserve"> roku uchwały Nr </w:t>
      </w:r>
      <w:r w:rsidR="0013364C" w:rsidRPr="00C32D93">
        <w:rPr>
          <w:rFonts w:ascii="Calibri" w:hAnsi="Calibri" w:cs="Calibri"/>
          <w:color w:val="000000" w:themeColor="text1"/>
        </w:rPr>
        <w:t>LXXXI</w:t>
      </w:r>
      <w:r w:rsidR="00E138C8" w:rsidRPr="00C32D93">
        <w:rPr>
          <w:rFonts w:ascii="Calibri" w:hAnsi="Calibri" w:cs="Calibri"/>
          <w:color w:val="000000" w:themeColor="text1"/>
        </w:rPr>
        <w:t>I</w:t>
      </w:r>
      <w:r w:rsidR="0013364C" w:rsidRPr="00C32D93">
        <w:rPr>
          <w:rFonts w:ascii="Calibri" w:hAnsi="Calibri" w:cs="Calibri"/>
          <w:color w:val="000000" w:themeColor="text1"/>
        </w:rPr>
        <w:t>I/2</w:t>
      </w:r>
      <w:r w:rsidR="00E138C8" w:rsidRPr="00C32D93">
        <w:rPr>
          <w:rFonts w:ascii="Calibri" w:hAnsi="Calibri" w:cs="Calibri"/>
          <w:color w:val="000000" w:themeColor="text1"/>
        </w:rPr>
        <w:t>10</w:t>
      </w:r>
      <w:r w:rsidR="0013364C" w:rsidRPr="00C32D93">
        <w:rPr>
          <w:rFonts w:ascii="Calibri" w:hAnsi="Calibri" w:cs="Calibri"/>
          <w:color w:val="000000" w:themeColor="text1"/>
        </w:rPr>
        <w:t xml:space="preserve">8/2014 </w:t>
      </w:r>
      <w:r w:rsidR="00787915" w:rsidRPr="00C32D93">
        <w:rPr>
          <w:rFonts w:ascii="Calibri" w:hAnsi="Calibri" w:cs="Calibri"/>
          <w:color w:val="000000" w:themeColor="text1"/>
        </w:rPr>
        <w:t>Rady m.st. Wars</w:t>
      </w:r>
      <w:r w:rsidR="0013364C" w:rsidRPr="00C32D93">
        <w:rPr>
          <w:rFonts w:ascii="Calibri" w:hAnsi="Calibri" w:cs="Calibri"/>
          <w:color w:val="000000" w:themeColor="text1"/>
        </w:rPr>
        <w:t>zawy w sprawie przystąpienia do </w:t>
      </w:r>
      <w:r w:rsidR="00787915" w:rsidRPr="00C32D93">
        <w:rPr>
          <w:rFonts w:ascii="Calibri" w:hAnsi="Calibri" w:cs="Calibri"/>
          <w:color w:val="000000" w:themeColor="text1"/>
        </w:rPr>
        <w:t xml:space="preserve">sporządzenia miejscowego planu zagospodarowania przestrzennego </w:t>
      </w:r>
      <w:r w:rsidR="00E138C8" w:rsidRPr="00C32D93">
        <w:rPr>
          <w:rFonts w:ascii="Calibri" w:hAnsi="Calibri" w:cs="Calibri"/>
          <w:color w:val="000000" w:themeColor="text1"/>
        </w:rPr>
        <w:t>obszaru Opacz</w:t>
      </w:r>
      <w:r w:rsidR="00CC728D" w:rsidRPr="00C32D93">
        <w:rPr>
          <w:rFonts w:ascii="Calibri" w:hAnsi="Calibri" w:cs="Calibri"/>
          <w:color w:val="000000" w:themeColor="text1"/>
        </w:rPr>
        <w:t>, zmienionej uchwałą Nr </w:t>
      </w:r>
      <w:r w:rsidR="00576676" w:rsidRPr="00C32D93">
        <w:rPr>
          <w:rFonts w:ascii="Calibri" w:hAnsi="Calibri" w:cs="Calibri"/>
          <w:color w:val="000000" w:themeColor="text1"/>
        </w:rPr>
        <w:t xml:space="preserve">LXIX/2234/2022 </w:t>
      </w:r>
      <w:r w:rsidR="00CC728D" w:rsidRPr="00C32D93">
        <w:rPr>
          <w:rFonts w:ascii="Calibri" w:hAnsi="Calibri" w:cs="Calibri"/>
          <w:color w:val="000000" w:themeColor="text1"/>
        </w:rPr>
        <w:t xml:space="preserve">Rady m.st. Warszawy z dnia </w:t>
      </w:r>
      <w:r w:rsidR="00576676" w:rsidRPr="00C32D93">
        <w:rPr>
          <w:rFonts w:ascii="Calibri" w:hAnsi="Calibri" w:cs="Calibri"/>
          <w:color w:val="000000" w:themeColor="text1"/>
        </w:rPr>
        <w:t>25</w:t>
      </w:r>
      <w:r w:rsidR="00CC728D" w:rsidRPr="00C32D93">
        <w:rPr>
          <w:rFonts w:ascii="Calibri" w:hAnsi="Calibri" w:cs="Calibri"/>
          <w:color w:val="000000" w:themeColor="text1"/>
        </w:rPr>
        <w:t xml:space="preserve"> sierpnia 2022 r., która wprowadziła podział planu na część zachodnią i</w:t>
      </w:r>
      <w:r w:rsidR="0032373C" w:rsidRPr="00C32D93">
        <w:rPr>
          <w:rFonts w:ascii="Calibri" w:hAnsi="Calibri" w:cs="Calibri"/>
          <w:color w:val="000000" w:themeColor="text1"/>
        </w:rPr>
        <w:t> </w:t>
      </w:r>
      <w:r w:rsidR="00CC728D" w:rsidRPr="00C32D93">
        <w:rPr>
          <w:rFonts w:ascii="Calibri" w:hAnsi="Calibri" w:cs="Calibri"/>
          <w:color w:val="000000" w:themeColor="text1"/>
        </w:rPr>
        <w:t>część wschodnią</w:t>
      </w:r>
      <w:r w:rsidR="00787915" w:rsidRPr="00C32D93">
        <w:rPr>
          <w:rFonts w:ascii="Calibri" w:hAnsi="Calibri" w:cs="Calibri"/>
          <w:color w:val="000000" w:themeColor="text1"/>
        </w:rPr>
        <w:t xml:space="preserve">. </w:t>
      </w:r>
    </w:p>
    <w:p w14:paraId="688236E1" w14:textId="29DCEA86" w:rsidR="00F92120" w:rsidRPr="00C32D93" w:rsidRDefault="00F92120" w:rsidP="0032373C">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Stosownie do przepisu art. 14 ust. 5 ustawy o planowaniu i zagospodarowaniu</w:t>
      </w:r>
      <w:r w:rsidR="0037317C" w:rsidRPr="00C32D93">
        <w:rPr>
          <w:rFonts w:ascii="Calibri" w:hAnsi="Calibri" w:cs="Calibri"/>
          <w:color w:val="000000" w:themeColor="text1"/>
        </w:rPr>
        <w:t xml:space="preserve"> </w:t>
      </w:r>
      <w:r w:rsidRPr="00C32D93">
        <w:rPr>
          <w:rFonts w:ascii="Calibri" w:hAnsi="Calibri" w:cs="Calibri"/>
          <w:color w:val="000000" w:themeColor="text1"/>
        </w:rPr>
        <w:t>przestrzennym, podjęcie uchwały o przystąpieniu do sporządzenia przedmiotowego planu,</w:t>
      </w:r>
      <w:r w:rsidR="0037317C" w:rsidRPr="00C32D93">
        <w:rPr>
          <w:rFonts w:ascii="Calibri" w:hAnsi="Calibri" w:cs="Calibri"/>
          <w:color w:val="000000" w:themeColor="text1"/>
        </w:rPr>
        <w:t xml:space="preserve"> </w:t>
      </w:r>
      <w:r w:rsidRPr="00C32D93">
        <w:rPr>
          <w:rFonts w:ascii="Calibri" w:hAnsi="Calibri" w:cs="Calibri"/>
          <w:color w:val="000000" w:themeColor="text1"/>
        </w:rPr>
        <w:t xml:space="preserve">poprzedzone zostało wykonaniem analiz dotyczących zasadności przystąpienia </w:t>
      </w:r>
      <w:r w:rsidR="00131D9F">
        <w:rPr>
          <w:rFonts w:ascii="Calibri" w:hAnsi="Calibri" w:cs="Calibri"/>
          <w:color w:val="000000" w:themeColor="text1"/>
        </w:rPr>
        <w:t xml:space="preserve">do sporządzenia planu i stopnia zgodności przewidywanych rozwiązań z ustaleniami Studium </w:t>
      </w:r>
      <w:r w:rsidRPr="00C32D93">
        <w:rPr>
          <w:rFonts w:ascii="Calibri" w:hAnsi="Calibri" w:cs="Calibri"/>
          <w:color w:val="000000" w:themeColor="text1"/>
        </w:rPr>
        <w:t xml:space="preserve">uwarunkowań i kierunków zagospodarowania przestrzennego </w:t>
      </w:r>
      <w:r w:rsidR="0029144A" w:rsidRPr="00C32D93">
        <w:rPr>
          <w:rFonts w:ascii="Calibri" w:hAnsi="Calibri" w:cs="Calibri"/>
          <w:color w:val="000000" w:themeColor="text1"/>
        </w:rPr>
        <w:t xml:space="preserve">m. st. Warszawy uchwalonego Uchwałą Nr LXXXII/2746/2006 Rady </w:t>
      </w:r>
      <w:r w:rsidR="00500904" w:rsidRPr="00C32D93">
        <w:rPr>
          <w:rFonts w:ascii="Calibri" w:hAnsi="Calibri" w:cs="Calibri"/>
          <w:color w:val="000000" w:themeColor="text1"/>
        </w:rPr>
        <w:t>M</w:t>
      </w:r>
      <w:r w:rsidR="0029144A" w:rsidRPr="00C32D93">
        <w:rPr>
          <w:rFonts w:ascii="Calibri" w:hAnsi="Calibri" w:cs="Calibri"/>
          <w:color w:val="000000" w:themeColor="text1"/>
        </w:rPr>
        <w:t xml:space="preserve">iasta </w:t>
      </w:r>
      <w:r w:rsidR="00500904" w:rsidRPr="00C32D93">
        <w:rPr>
          <w:rFonts w:ascii="Calibri" w:hAnsi="Calibri" w:cs="Calibri"/>
          <w:color w:val="000000" w:themeColor="text1"/>
        </w:rPr>
        <w:t>S</w:t>
      </w:r>
      <w:r w:rsidR="0029144A" w:rsidRPr="00C32D93">
        <w:rPr>
          <w:rFonts w:ascii="Calibri" w:hAnsi="Calibri" w:cs="Calibri"/>
          <w:color w:val="000000" w:themeColor="text1"/>
        </w:rPr>
        <w:t>tołecznego Warszaw</w:t>
      </w:r>
      <w:r w:rsidR="00226126" w:rsidRPr="00C32D93">
        <w:rPr>
          <w:rFonts w:ascii="Calibri" w:hAnsi="Calibri" w:cs="Calibri"/>
          <w:color w:val="000000" w:themeColor="text1"/>
        </w:rPr>
        <w:t>y z dnia 10 października 2006 roku</w:t>
      </w:r>
      <w:r w:rsidR="00A62D5B" w:rsidRPr="00C32D93">
        <w:rPr>
          <w:rFonts w:ascii="Calibri" w:hAnsi="Calibri" w:cs="Calibri"/>
          <w:color w:val="000000" w:themeColor="text1"/>
        </w:rPr>
        <w:t xml:space="preserve"> (z </w:t>
      </w:r>
      <w:proofErr w:type="spellStart"/>
      <w:r w:rsidR="00A62D5B" w:rsidRPr="00C32D93">
        <w:rPr>
          <w:rFonts w:ascii="Calibri" w:hAnsi="Calibri" w:cs="Calibri"/>
          <w:color w:val="000000" w:themeColor="text1"/>
        </w:rPr>
        <w:t>późn</w:t>
      </w:r>
      <w:proofErr w:type="spellEnd"/>
      <w:r w:rsidR="00A62D5B" w:rsidRPr="00C32D93">
        <w:rPr>
          <w:rFonts w:ascii="Calibri" w:hAnsi="Calibri" w:cs="Calibri"/>
          <w:color w:val="000000" w:themeColor="text1"/>
        </w:rPr>
        <w:t>. zmianami)</w:t>
      </w:r>
      <w:r w:rsidR="00226126" w:rsidRPr="00C32D93">
        <w:rPr>
          <w:rFonts w:ascii="Calibri" w:hAnsi="Calibri" w:cs="Calibri"/>
          <w:color w:val="000000" w:themeColor="text1"/>
        </w:rPr>
        <w:t>.</w:t>
      </w:r>
    </w:p>
    <w:p w14:paraId="4E0F6813" w14:textId="43F3AD3E" w:rsidR="00970091" w:rsidRPr="00C32D93" w:rsidRDefault="008024E6" w:rsidP="008024E6">
      <w:pPr>
        <w:pStyle w:val="uzasadnienie"/>
        <w:spacing w:before="240" w:after="240" w:line="276" w:lineRule="auto"/>
        <w:rPr>
          <w:rFonts w:ascii="Calibri" w:hAnsi="Calibri" w:cs="Calibri"/>
        </w:rPr>
      </w:pPr>
      <w:r w:rsidRPr="00C32D93">
        <w:rPr>
          <w:rFonts w:ascii="Calibri" w:hAnsi="Calibri" w:cs="Calibri"/>
        </w:rPr>
        <w:t xml:space="preserve">Zgodnie z obowiązującym Studium uwarunkowań i kierunków zagospodarowania przestrzennego m.st. Warszawy (Uchwała nr LXXXII/2746/2006 Rady m.st. Warszawy z </w:t>
      </w:r>
      <w:proofErr w:type="spellStart"/>
      <w:r w:rsidRPr="00C32D93">
        <w:rPr>
          <w:rFonts w:ascii="Calibri" w:hAnsi="Calibri" w:cs="Calibri"/>
        </w:rPr>
        <w:t>późn</w:t>
      </w:r>
      <w:proofErr w:type="spellEnd"/>
      <w:r w:rsidRPr="00C32D93">
        <w:rPr>
          <w:rFonts w:ascii="Calibri" w:hAnsi="Calibri" w:cs="Calibri"/>
        </w:rPr>
        <w:t>. zm.) obszar objęty miejscowym planem zagospodarowania przestrzennego</w:t>
      </w:r>
      <w:r w:rsidR="00AC3B88" w:rsidRPr="00C32D93">
        <w:rPr>
          <w:rFonts w:ascii="Calibri" w:hAnsi="Calibri" w:cs="Calibri"/>
        </w:rPr>
        <w:t xml:space="preserve"> obszaru Opacz część zachodnia</w:t>
      </w:r>
      <w:r w:rsidRPr="00C32D93">
        <w:rPr>
          <w:rFonts w:ascii="Calibri" w:hAnsi="Calibri" w:cs="Calibri"/>
        </w:rPr>
        <w:t xml:space="preserve"> znajduje się </w:t>
      </w:r>
      <w:r w:rsidR="00584A40" w:rsidRPr="00C32D93">
        <w:rPr>
          <w:rFonts w:ascii="Calibri" w:hAnsi="Calibri" w:cs="Calibri"/>
        </w:rPr>
        <w:t xml:space="preserve">w strefie </w:t>
      </w:r>
      <w:r w:rsidR="009D427B" w:rsidRPr="00C32D93">
        <w:rPr>
          <w:rFonts w:ascii="Calibri" w:hAnsi="Calibri" w:cs="Calibri"/>
        </w:rPr>
        <w:t xml:space="preserve">miejskiej oraz </w:t>
      </w:r>
      <w:r w:rsidR="005B660D" w:rsidRPr="00C32D93">
        <w:rPr>
          <w:rFonts w:ascii="Calibri" w:hAnsi="Calibri" w:cs="Calibri"/>
        </w:rPr>
        <w:t xml:space="preserve">w strefie </w:t>
      </w:r>
      <w:r w:rsidRPr="00C32D93">
        <w:rPr>
          <w:rFonts w:ascii="Calibri" w:hAnsi="Calibri" w:cs="Calibri"/>
        </w:rPr>
        <w:t>przedmieś</w:t>
      </w:r>
      <w:r w:rsidR="00AD747B">
        <w:rPr>
          <w:rFonts w:ascii="Calibri" w:hAnsi="Calibri" w:cs="Calibri"/>
        </w:rPr>
        <w:t>ć</w:t>
      </w:r>
      <w:r w:rsidR="00D06279" w:rsidRPr="00C32D93">
        <w:rPr>
          <w:rFonts w:ascii="Calibri" w:hAnsi="Calibri" w:cs="Calibri"/>
        </w:rPr>
        <w:t xml:space="preserve">, </w:t>
      </w:r>
      <w:r w:rsidR="00584A40" w:rsidRPr="00C32D93">
        <w:rPr>
          <w:rFonts w:ascii="Calibri" w:hAnsi="Calibri" w:cs="Calibri"/>
        </w:rPr>
        <w:t>w zasięgu terenów funkcjonalnych</w:t>
      </w:r>
      <w:r w:rsidR="006D79E5" w:rsidRPr="00C32D93">
        <w:rPr>
          <w:rFonts w:ascii="Calibri" w:hAnsi="Calibri" w:cs="Calibri"/>
        </w:rPr>
        <w:t xml:space="preserve"> przeznaczonych na usługi </w:t>
      </w:r>
      <w:r w:rsidR="00AB01F9" w:rsidRPr="00C32D93">
        <w:rPr>
          <w:rFonts w:ascii="Calibri" w:hAnsi="Calibri" w:cs="Calibri"/>
        </w:rPr>
        <w:t xml:space="preserve">– </w:t>
      </w:r>
      <w:r w:rsidR="002621F1" w:rsidRPr="00C32D93">
        <w:rPr>
          <w:rFonts w:ascii="Calibri" w:hAnsi="Calibri" w:cs="Calibri"/>
        </w:rPr>
        <w:t>U.12, (U).12</w:t>
      </w:r>
      <w:r w:rsidR="006D79E5" w:rsidRPr="00C32D93">
        <w:rPr>
          <w:rFonts w:ascii="Calibri" w:hAnsi="Calibri" w:cs="Calibri"/>
        </w:rPr>
        <w:t xml:space="preserve"> i</w:t>
      </w:r>
      <w:r w:rsidR="003E5A69" w:rsidRPr="00C32D93">
        <w:rPr>
          <w:rFonts w:ascii="Calibri" w:hAnsi="Calibri" w:cs="Calibri"/>
        </w:rPr>
        <w:t> </w:t>
      </w:r>
      <w:r w:rsidR="004D2C62" w:rsidRPr="00C32D93">
        <w:rPr>
          <w:rFonts w:ascii="Calibri" w:hAnsi="Calibri" w:cs="Calibri"/>
        </w:rPr>
        <w:t xml:space="preserve">usługi handlu wielkopowierzchniowego – </w:t>
      </w:r>
      <w:r w:rsidR="00D06279" w:rsidRPr="00C32D93">
        <w:rPr>
          <w:rFonts w:ascii="Calibri" w:hAnsi="Calibri" w:cs="Calibri"/>
        </w:rPr>
        <w:t>UH.12 (istniejący zespół centrum handlowego)</w:t>
      </w:r>
      <w:r w:rsidR="002621F1" w:rsidRPr="00C32D93">
        <w:rPr>
          <w:rFonts w:ascii="Calibri" w:hAnsi="Calibri" w:cs="Calibri"/>
        </w:rPr>
        <w:t xml:space="preserve"> oraz </w:t>
      </w:r>
      <w:r w:rsidR="0020086D" w:rsidRPr="00C32D93">
        <w:rPr>
          <w:rFonts w:ascii="Calibri" w:hAnsi="Calibri" w:cs="Calibri"/>
        </w:rPr>
        <w:t>w</w:t>
      </w:r>
      <w:r w:rsidR="005514BD" w:rsidRPr="00C32D93">
        <w:rPr>
          <w:rFonts w:ascii="Calibri" w:hAnsi="Calibri" w:cs="Calibri"/>
        </w:rPr>
        <w:t> </w:t>
      </w:r>
      <w:r w:rsidR="0020086D" w:rsidRPr="00C32D93">
        <w:rPr>
          <w:rFonts w:ascii="Calibri" w:hAnsi="Calibri" w:cs="Calibri"/>
        </w:rPr>
        <w:t>niewielkich fragmentach przy ul. Sworzniowej i ul. Na Skraju na zabudowę jednorodzinną – M2.12, (M2).12</w:t>
      </w:r>
      <w:r w:rsidR="003E5A69" w:rsidRPr="00C32D93">
        <w:rPr>
          <w:rFonts w:ascii="Calibri" w:hAnsi="Calibri" w:cs="Calibri"/>
        </w:rPr>
        <w:t xml:space="preserve">. </w:t>
      </w:r>
      <w:r w:rsidR="00A7200B" w:rsidRPr="00C32D93">
        <w:rPr>
          <w:rFonts w:ascii="Calibri" w:hAnsi="Calibri" w:cs="Calibri"/>
        </w:rPr>
        <w:t>Dominujące usługowe przeznaczenie terenów jest związane z</w:t>
      </w:r>
      <w:r w:rsidR="00F26475" w:rsidRPr="00C32D93">
        <w:rPr>
          <w:rFonts w:ascii="Calibri" w:hAnsi="Calibri" w:cs="Calibri"/>
        </w:rPr>
        <w:t> </w:t>
      </w:r>
      <w:r w:rsidR="00A7200B" w:rsidRPr="00C32D93">
        <w:rPr>
          <w:rFonts w:ascii="Calibri" w:hAnsi="Calibri" w:cs="Calibri"/>
        </w:rPr>
        <w:t xml:space="preserve">sąsiedztwem lotniska Okęcie oraz trasy ekspresowej POW. </w:t>
      </w:r>
    </w:p>
    <w:p w14:paraId="4344E37F" w14:textId="656E42EE" w:rsidR="009724CA" w:rsidRPr="00C32D93" w:rsidRDefault="00245118" w:rsidP="008024E6">
      <w:pPr>
        <w:pStyle w:val="uzasadnienie"/>
        <w:spacing w:before="240" w:after="240" w:line="276" w:lineRule="auto"/>
        <w:rPr>
          <w:rFonts w:ascii="Calibri" w:eastAsia="TimesNewRomanPSMT" w:hAnsi="Calibri" w:cs="Calibri"/>
        </w:rPr>
      </w:pPr>
      <w:r w:rsidRPr="00C32D93">
        <w:rPr>
          <w:rFonts w:ascii="Calibri" w:hAnsi="Calibri" w:cs="Calibri"/>
        </w:rPr>
        <w:t xml:space="preserve">W Studium określono średnią wysokość zabudowy 12 m oraz wskaźnik intensywności brutto na poziomie </w:t>
      </w:r>
      <w:r w:rsidR="00BA761A" w:rsidRPr="00C32D93">
        <w:rPr>
          <w:rFonts w:ascii="Calibri" w:hAnsi="Calibri" w:cs="Calibri"/>
        </w:rPr>
        <w:t xml:space="preserve">1,5 dla usług w strefie miejskiej, </w:t>
      </w:r>
      <w:r w:rsidRPr="00C32D93">
        <w:rPr>
          <w:rFonts w:ascii="Calibri" w:hAnsi="Calibri" w:cs="Calibri"/>
        </w:rPr>
        <w:t>1,2 dla usług</w:t>
      </w:r>
      <w:r w:rsidR="00BA761A" w:rsidRPr="00C32D93">
        <w:rPr>
          <w:rFonts w:ascii="Calibri" w:hAnsi="Calibri" w:cs="Calibri"/>
        </w:rPr>
        <w:t xml:space="preserve"> w strefie przedmieś</w:t>
      </w:r>
      <w:r w:rsidR="00AD747B">
        <w:rPr>
          <w:rFonts w:ascii="Calibri" w:hAnsi="Calibri" w:cs="Calibri"/>
        </w:rPr>
        <w:t>ć,</w:t>
      </w:r>
      <w:r w:rsidR="00BA761A" w:rsidRPr="00C32D93">
        <w:rPr>
          <w:rFonts w:ascii="Calibri" w:hAnsi="Calibri" w:cs="Calibri"/>
        </w:rPr>
        <w:t xml:space="preserve"> 1,0 dla zabudowy mieszkaniowej jednorodzinnej w strefie miejskiej i </w:t>
      </w:r>
      <w:r w:rsidRPr="00C32D93">
        <w:rPr>
          <w:rFonts w:ascii="Calibri" w:hAnsi="Calibri" w:cs="Calibri"/>
        </w:rPr>
        <w:t xml:space="preserve">0,6 dla </w:t>
      </w:r>
      <w:r w:rsidR="00C115B3" w:rsidRPr="00C32D93">
        <w:rPr>
          <w:rFonts w:ascii="Calibri" w:hAnsi="Calibri" w:cs="Calibri"/>
        </w:rPr>
        <w:t>zabudowy mieszkaniowej jednorodzinnej</w:t>
      </w:r>
      <w:r w:rsidR="00BA761A" w:rsidRPr="00C32D93">
        <w:rPr>
          <w:rFonts w:ascii="Calibri" w:hAnsi="Calibri" w:cs="Calibri"/>
        </w:rPr>
        <w:t xml:space="preserve"> w strefie przedmieś</w:t>
      </w:r>
      <w:r w:rsidR="00AD747B">
        <w:rPr>
          <w:rFonts w:ascii="Calibri" w:hAnsi="Calibri" w:cs="Calibri"/>
        </w:rPr>
        <w:t>ć</w:t>
      </w:r>
      <w:r w:rsidRPr="00C32D93">
        <w:rPr>
          <w:rFonts w:ascii="Calibri" w:hAnsi="Calibri" w:cs="Calibri"/>
        </w:rPr>
        <w:t>.</w:t>
      </w:r>
      <w:r w:rsidR="00D74858" w:rsidRPr="00C32D93">
        <w:rPr>
          <w:rFonts w:ascii="Calibri" w:hAnsi="Calibri" w:cs="Calibri"/>
        </w:rPr>
        <w:t xml:space="preserve"> Na terenach usług</w:t>
      </w:r>
      <w:r w:rsidR="008024E6" w:rsidRPr="00C32D93">
        <w:rPr>
          <w:rFonts w:ascii="Calibri" w:hAnsi="Calibri" w:cs="Calibri"/>
        </w:rPr>
        <w:t xml:space="preserve"> ustalono priorytet dla lokalizowania usług z zakresu: obsługi imprez międzynarodowych (obiekty kongresowe i targowo-wystawiennicze), administracji, organizacji społecznych, dyspozycji i współpracy gospodarczej, obrotu finansowego, ubezpieczeń, kultury, nauki, wdrażania wyspecjalizowanych nowoczesnych technologii (parki technologiczne, instytuty badawcze, inkubatory przedsiębiorczości, itp.), szkolnictwa, handlu, oświaty, gastronomii, hotelarstwa, turystyki, sportu (w tym dużych obiektów sportowych dla organizacji imprez międzynarodowych), transportu, łączności, itp. - o charakterze międzynarodowym, krajowym i</w:t>
      </w:r>
      <w:r w:rsidR="00A831CF" w:rsidRPr="00C32D93">
        <w:rPr>
          <w:rFonts w:ascii="Calibri" w:hAnsi="Calibri" w:cs="Calibri"/>
        </w:rPr>
        <w:t> </w:t>
      </w:r>
      <w:r w:rsidR="008024E6" w:rsidRPr="00C32D93">
        <w:rPr>
          <w:rFonts w:ascii="Calibri" w:hAnsi="Calibri" w:cs="Calibri"/>
        </w:rPr>
        <w:t xml:space="preserve">ogólnomiejskim. </w:t>
      </w:r>
      <w:r w:rsidR="009724CA" w:rsidRPr="00C32D93">
        <w:rPr>
          <w:rFonts w:ascii="Calibri" w:hAnsi="Calibri" w:cs="Calibri"/>
        </w:rPr>
        <w:t xml:space="preserve">Na terenach usług </w:t>
      </w:r>
      <w:r w:rsidR="009724CA" w:rsidRPr="00C32D93">
        <w:rPr>
          <w:rFonts w:ascii="Calibri" w:eastAsia="TimesNewRomanPSMT" w:hAnsi="Calibri" w:cs="Calibri"/>
        </w:rPr>
        <w:t>zgodnie ze Studium dopuszczono lokalizowanie funkcji mieszkaniowej</w:t>
      </w:r>
      <w:r w:rsidR="006860B1" w:rsidRPr="00C32D93">
        <w:rPr>
          <w:rFonts w:ascii="Calibri" w:eastAsia="TimesNewRomanPSMT" w:hAnsi="Calibri" w:cs="Calibri"/>
        </w:rPr>
        <w:t xml:space="preserve">, </w:t>
      </w:r>
      <w:r w:rsidR="00F21E40" w:rsidRPr="00C32D93">
        <w:rPr>
          <w:rFonts w:ascii="Calibri" w:eastAsia="TimesNewRomanPSMT" w:hAnsi="Calibri" w:cs="Calibri"/>
        </w:rPr>
        <w:t>wraz z niezbędnymi inwestycjami celu publicznego z zakresu infrastruktury społecznej</w:t>
      </w:r>
      <w:r w:rsidR="006860B1" w:rsidRPr="00C32D93">
        <w:rPr>
          <w:rFonts w:ascii="Calibri" w:eastAsia="TimesNewRomanPSMT" w:hAnsi="Calibri" w:cs="Calibri"/>
        </w:rPr>
        <w:t xml:space="preserve">, </w:t>
      </w:r>
      <w:r w:rsidR="009724CA" w:rsidRPr="00C32D93">
        <w:rPr>
          <w:rFonts w:ascii="Calibri" w:eastAsia="TimesNewRomanPSMT" w:hAnsi="Calibri" w:cs="Calibri"/>
        </w:rPr>
        <w:t>z zaleceniem by udział funkcji</w:t>
      </w:r>
      <w:r w:rsidR="000D38D8" w:rsidRPr="00C32D93">
        <w:rPr>
          <w:rFonts w:ascii="Calibri" w:eastAsia="TimesNewRomanPSMT" w:hAnsi="Calibri" w:cs="Calibri"/>
        </w:rPr>
        <w:t xml:space="preserve"> mieszkaniowej</w:t>
      </w:r>
      <w:r w:rsidR="009724CA" w:rsidRPr="00C32D93">
        <w:rPr>
          <w:rFonts w:ascii="Calibri" w:eastAsia="TimesNewRomanPSMT" w:hAnsi="Calibri" w:cs="Calibri"/>
        </w:rPr>
        <w:t xml:space="preserve"> kształtował się do 40% powierzchni zabudowy na terenie</w:t>
      </w:r>
      <w:r w:rsidR="00990489" w:rsidRPr="00C32D93">
        <w:rPr>
          <w:rFonts w:ascii="Calibri" w:eastAsia="TimesNewRomanPSMT" w:hAnsi="Calibri" w:cs="Calibri"/>
        </w:rPr>
        <w:t>.</w:t>
      </w:r>
      <w:r w:rsidR="009724CA" w:rsidRPr="00C32D93">
        <w:rPr>
          <w:rFonts w:ascii="Calibri" w:eastAsia="TimesNewRomanPSMT" w:hAnsi="Calibri" w:cs="Calibri"/>
        </w:rPr>
        <w:t xml:space="preserve"> </w:t>
      </w:r>
      <w:r w:rsidR="00E6595B" w:rsidRPr="00C32D93">
        <w:rPr>
          <w:rFonts w:ascii="Calibri" w:eastAsia="TimesNewRomanPSMT" w:hAnsi="Calibri" w:cs="Calibri"/>
        </w:rPr>
        <w:t>Dopuszczenie zabudowy mieszkaniowej zostało</w:t>
      </w:r>
      <w:r w:rsidR="005A7292" w:rsidRPr="00C32D93">
        <w:rPr>
          <w:rFonts w:ascii="Calibri" w:eastAsia="TimesNewRomanPSMT" w:hAnsi="Calibri" w:cs="Calibri"/>
        </w:rPr>
        <w:t xml:space="preserve"> w</w:t>
      </w:r>
      <w:r w:rsidR="00990489" w:rsidRPr="00C32D93">
        <w:rPr>
          <w:rFonts w:ascii="Calibri" w:eastAsia="TimesNewRomanPSMT" w:hAnsi="Calibri" w:cs="Calibri"/>
        </w:rPr>
        <w:t> </w:t>
      </w:r>
      <w:r w:rsidR="005A7292" w:rsidRPr="00C32D93">
        <w:rPr>
          <w:rFonts w:ascii="Calibri" w:eastAsia="TimesNewRomanPSMT" w:hAnsi="Calibri" w:cs="Calibri"/>
        </w:rPr>
        <w:t xml:space="preserve">planie </w:t>
      </w:r>
      <w:r w:rsidR="00E6595B" w:rsidRPr="00C32D93">
        <w:rPr>
          <w:rFonts w:ascii="Calibri" w:eastAsia="TimesNewRomanPSMT" w:hAnsi="Calibri" w:cs="Calibri"/>
        </w:rPr>
        <w:t>ograniczone ze względu na</w:t>
      </w:r>
      <w:r w:rsidR="006C5F4B" w:rsidRPr="00C32D93">
        <w:rPr>
          <w:rFonts w:ascii="Calibri" w:eastAsia="TimesNewRomanPSMT" w:hAnsi="Calibri" w:cs="Calibri"/>
        </w:rPr>
        <w:t xml:space="preserve"> </w:t>
      </w:r>
      <w:r w:rsidR="005A7292" w:rsidRPr="00C32D93">
        <w:rPr>
          <w:rFonts w:ascii="Calibri" w:eastAsia="TimesNewRomanPSMT" w:hAnsi="Calibri" w:cs="Calibri"/>
        </w:rPr>
        <w:t xml:space="preserve">położenie </w:t>
      </w:r>
      <w:r w:rsidR="002435E2" w:rsidRPr="00C32D93">
        <w:rPr>
          <w:rFonts w:ascii="Calibri" w:eastAsia="TimesNewRomanPSMT" w:hAnsi="Calibri" w:cs="Calibri"/>
        </w:rPr>
        <w:t>terenów</w:t>
      </w:r>
      <w:r w:rsidR="005A7292" w:rsidRPr="00C32D93">
        <w:rPr>
          <w:rFonts w:ascii="Calibri" w:eastAsia="TimesNewRomanPSMT" w:hAnsi="Calibri" w:cs="Calibri"/>
        </w:rPr>
        <w:t xml:space="preserve"> </w:t>
      </w:r>
      <w:r w:rsidR="00E6595B" w:rsidRPr="00C32D93">
        <w:rPr>
          <w:rFonts w:ascii="Calibri" w:eastAsia="TimesNewRomanPSMT" w:hAnsi="Calibri" w:cs="Calibri"/>
        </w:rPr>
        <w:t>objęt</w:t>
      </w:r>
      <w:r w:rsidR="002435E2" w:rsidRPr="00C32D93">
        <w:rPr>
          <w:rFonts w:ascii="Calibri" w:eastAsia="TimesNewRomanPSMT" w:hAnsi="Calibri" w:cs="Calibri"/>
        </w:rPr>
        <w:t>ych</w:t>
      </w:r>
      <w:r w:rsidR="00E6595B" w:rsidRPr="00C32D93">
        <w:rPr>
          <w:rFonts w:ascii="Calibri" w:eastAsia="TimesNewRomanPSMT" w:hAnsi="Calibri" w:cs="Calibri"/>
        </w:rPr>
        <w:t xml:space="preserve"> planem </w:t>
      </w:r>
      <w:r w:rsidR="005A7292" w:rsidRPr="00C32D93">
        <w:rPr>
          <w:rFonts w:ascii="Calibri" w:eastAsia="TimesNewRomanPSMT" w:hAnsi="Calibri" w:cs="Calibri"/>
        </w:rPr>
        <w:t xml:space="preserve">w zasięgu Obszaru Ograniczonego Użytkowania wokół lotniska Okęcie im. F. Chopina. </w:t>
      </w:r>
    </w:p>
    <w:p w14:paraId="71651B23" w14:textId="77777777" w:rsidR="009724CA" w:rsidRPr="00C32D93" w:rsidRDefault="009724CA" w:rsidP="008024E6">
      <w:pPr>
        <w:pStyle w:val="uzasadnienie"/>
        <w:spacing w:before="240" w:after="240" w:line="276" w:lineRule="auto"/>
        <w:rPr>
          <w:rFonts w:ascii="Calibri" w:eastAsia="TimesNewRomanPSMT" w:hAnsi="Calibri" w:cs="Calibri"/>
        </w:rPr>
      </w:pPr>
    </w:p>
    <w:p w14:paraId="08A0825B" w14:textId="38F306B6" w:rsidR="00A97541" w:rsidRPr="00C32D93" w:rsidRDefault="00BA761A" w:rsidP="008024E6">
      <w:pPr>
        <w:pStyle w:val="uzasadnienie"/>
        <w:spacing w:before="240" w:after="240" w:line="276" w:lineRule="auto"/>
        <w:rPr>
          <w:rFonts w:ascii="Calibri" w:eastAsia="TimesNewRomanPSMT" w:hAnsi="Calibri" w:cs="Calibri"/>
        </w:rPr>
      </w:pPr>
      <w:r w:rsidRPr="00C32D93">
        <w:rPr>
          <w:rFonts w:ascii="Calibri" w:eastAsia="TimesNewRomanPSMT" w:hAnsi="Calibri" w:cs="Calibri"/>
        </w:rPr>
        <w:t>W Studium wyznaczony został po</w:t>
      </w:r>
      <w:r w:rsidR="007C5C7E" w:rsidRPr="00C32D93">
        <w:rPr>
          <w:rFonts w:ascii="Calibri" w:eastAsia="TimesNewRomanPSMT" w:hAnsi="Calibri" w:cs="Calibri"/>
        </w:rPr>
        <w:t xml:space="preserve">dstawowy układ dróg publicznych obejmujący drogę klasy ekspresowej POW, drogę klasy głównej al. Krakowską oraz drogi klasy zbiorczej: ul. Szyszkową, ul. Mineralną, ul. Działkową i ul. Foliałową. </w:t>
      </w:r>
      <w:r w:rsidR="00584A40" w:rsidRPr="00C32D93">
        <w:rPr>
          <w:rFonts w:ascii="Calibri" w:eastAsia="TimesNewRomanPSMT" w:hAnsi="Calibri" w:cs="Calibri"/>
        </w:rPr>
        <w:t xml:space="preserve">Al. Krakowska </w:t>
      </w:r>
      <w:r w:rsidR="007C5C7E" w:rsidRPr="00C32D93">
        <w:rPr>
          <w:rFonts w:ascii="Calibri" w:eastAsia="TimesNewRomanPSMT" w:hAnsi="Calibri" w:cs="Calibri"/>
        </w:rPr>
        <w:t xml:space="preserve">oraz jej skrzyżowanie z ul. Szyszkową </w:t>
      </w:r>
      <w:r w:rsidR="00584A40" w:rsidRPr="00C32D93">
        <w:rPr>
          <w:rFonts w:ascii="Calibri" w:eastAsia="TimesNewRomanPSMT" w:hAnsi="Calibri" w:cs="Calibri"/>
        </w:rPr>
        <w:t>został</w:t>
      </w:r>
      <w:r w:rsidR="007C5C7E" w:rsidRPr="00C32D93">
        <w:rPr>
          <w:rFonts w:ascii="Calibri" w:eastAsia="TimesNewRomanPSMT" w:hAnsi="Calibri" w:cs="Calibri"/>
        </w:rPr>
        <w:t>y</w:t>
      </w:r>
      <w:r w:rsidR="00584A40" w:rsidRPr="00C32D93">
        <w:rPr>
          <w:rFonts w:ascii="Calibri" w:eastAsia="TimesNewRomanPSMT" w:hAnsi="Calibri" w:cs="Calibri"/>
        </w:rPr>
        <w:t xml:space="preserve"> </w:t>
      </w:r>
      <w:r w:rsidR="007C5C7E" w:rsidRPr="00C32D93">
        <w:rPr>
          <w:rFonts w:ascii="Calibri" w:eastAsia="TimesNewRomanPSMT" w:hAnsi="Calibri" w:cs="Calibri"/>
        </w:rPr>
        <w:t>wskazan</w:t>
      </w:r>
      <w:r w:rsidR="00534B1A" w:rsidRPr="00C32D93">
        <w:rPr>
          <w:rFonts w:ascii="Calibri" w:eastAsia="TimesNewRomanPSMT" w:hAnsi="Calibri" w:cs="Calibri"/>
        </w:rPr>
        <w:t>e</w:t>
      </w:r>
      <w:r w:rsidR="00584A40" w:rsidRPr="00C32D93">
        <w:rPr>
          <w:rFonts w:ascii="Calibri" w:eastAsia="TimesNewRomanPSMT" w:hAnsi="Calibri" w:cs="Calibri"/>
        </w:rPr>
        <w:t xml:space="preserve"> jako przestrze</w:t>
      </w:r>
      <w:r w:rsidR="00534B1A" w:rsidRPr="00C32D93">
        <w:rPr>
          <w:rFonts w:ascii="Calibri" w:eastAsia="TimesNewRomanPSMT" w:hAnsi="Calibri" w:cs="Calibri"/>
        </w:rPr>
        <w:t xml:space="preserve">nie </w:t>
      </w:r>
      <w:r w:rsidR="00584A40" w:rsidRPr="00C32D93">
        <w:rPr>
          <w:rFonts w:ascii="Calibri" w:eastAsia="TimesNewRomanPSMT" w:hAnsi="Calibri" w:cs="Calibri"/>
        </w:rPr>
        <w:t>publiczn</w:t>
      </w:r>
      <w:r w:rsidR="00534B1A" w:rsidRPr="00C32D93">
        <w:rPr>
          <w:rFonts w:ascii="Calibri" w:eastAsia="TimesNewRomanPSMT" w:hAnsi="Calibri" w:cs="Calibri"/>
        </w:rPr>
        <w:t>e</w:t>
      </w:r>
      <w:r w:rsidR="00584A40" w:rsidRPr="00C32D93">
        <w:rPr>
          <w:rFonts w:ascii="Calibri" w:eastAsia="TimesNewRomanPSMT" w:hAnsi="Calibri" w:cs="Calibri"/>
        </w:rPr>
        <w:t xml:space="preserve"> </w:t>
      </w:r>
      <w:r w:rsidR="00534B1A" w:rsidRPr="00C32D93">
        <w:rPr>
          <w:rFonts w:ascii="Calibri" w:eastAsia="TimesNewRomanPSMT" w:hAnsi="Calibri" w:cs="Calibri"/>
        </w:rPr>
        <w:t>wymagając</w:t>
      </w:r>
      <w:r w:rsidR="00AD747B">
        <w:rPr>
          <w:rFonts w:ascii="Calibri" w:eastAsia="TimesNewRomanPSMT" w:hAnsi="Calibri" w:cs="Calibri"/>
        </w:rPr>
        <w:t>e</w:t>
      </w:r>
      <w:r w:rsidR="00534B1A" w:rsidRPr="00C32D93">
        <w:rPr>
          <w:rFonts w:ascii="Calibri" w:eastAsia="TimesNewRomanPSMT" w:hAnsi="Calibri" w:cs="Calibri"/>
        </w:rPr>
        <w:t xml:space="preserve"> uporządkowania –</w:t>
      </w:r>
      <w:r w:rsidR="00584A40" w:rsidRPr="00C32D93">
        <w:rPr>
          <w:rFonts w:ascii="Calibri" w:eastAsia="TimesNewRomanPSMT" w:hAnsi="Calibri" w:cs="Calibri"/>
        </w:rPr>
        <w:t xml:space="preserve"> </w:t>
      </w:r>
      <w:r w:rsidR="00F51730" w:rsidRPr="00C32D93">
        <w:rPr>
          <w:rFonts w:ascii="Calibri" w:eastAsia="TimesNewRomanPSMT" w:hAnsi="Calibri" w:cs="Calibri"/>
        </w:rPr>
        <w:t xml:space="preserve">tj. </w:t>
      </w:r>
      <w:r w:rsidR="00584A40" w:rsidRPr="00C32D93">
        <w:rPr>
          <w:rFonts w:ascii="Calibri" w:eastAsia="TimesNewRomanPSMT" w:hAnsi="Calibri" w:cs="Calibri"/>
        </w:rPr>
        <w:t>ciąg</w:t>
      </w:r>
      <w:r w:rsidR="005A765B" w:rsidRPr="00C32D93">
        <w:rPr>
          <w:rFonts w:ascii="Calibri" w:eastAsia="TimesNewRomanPSMT" w:hAnsi="Calibri" w:cs="Calibri"/>
        </w:rPr>
        <w:t xml:space="preserve">i </w:t>
      </w:r>
      <w:r w:rsidR="00584A40" w:rsidRPr="00C32D93">
        <w:rPr>
          <w:rFonts w:ascii="Calibri" w:eastAsia="TimesNewRomanPSMT" w:hAnsi="Calibri" w:cs="Calibri"/>
        </w:rPr>
        <w:t>wielofunkcyjn</w:t>
      </w:r>
      <w:r w:rsidR="00D233FA" w:rsidRPr="00C32D93">
        <w:rPr>
          <w:rFonts w:ascii="Calibri" w:eastAsia="TimesNewRomanPSMT" w:hAnsi="Calibri" w:cs="Calibri"/>
        </w:rPr>
        <w:t xml:space="preserve">e </w:t>
      </w:r>
      <w:r w:rsidR="00584A40" w:rsidRPr="00C32D93">
        <w:rPr>
          <w:rFonts w:ascii="Calibri" w:eastAsia="TimesNewRomanPSMT" w:hAnsi="Calibri" w:cs="Calibri"/>
        </w:rPr>
        <w:t xml:space="preserve"> oraz powiązani</w:t>
      </w:r>
      <w:r w:rsidR="0008060A" w:rsidRPr="00C32D93">
        <w:rPr>
          <w:rFonts w:ascii="Calibri" w:eastAsia="TimesNewRomanPSMT" w:hAnsi="Calibri" w:cs="Calibri"/>
        </w:rPr>
        <w:t>a</w:t>
      </w:r>
      <w:r w:rsidR="00584A40" w:rsidRPr="00C32D93">
        <w:rPr>
          <w:rFonts w:ascii="Calibri" w:eastAsia="TimesNewRomanPSMT" w:hAnsi="Calibri" w:cs="Calibri"/>
        </w:rPr>
        <w:t xml:space="preserve"> głównych przestrzeni o charakterze reprezentacyjnym. </w:t>
      </w:r>
    </w:p>
    <w:p w14:paraId="18380F0D" w14:textId="3BC4FC18" w:rsidR="001146AC" w:rsidRPr="00C32D93" w:rsidRDefault="008024E6" w:rsidP="008024E6">
      <w:pPr>
        <w:pStyle w:val="uzasadnienie"/>
        <w:spacing w:before="240" w:after="240" w:line="276" w:lineRule="auto"/>
        <w:rPr>
          <w:rFonts w:ascii="Calibri" w:eastAsia="TimesNewRomanPSMT" w:hAnsi="Calibri" w:cs="Calibri"/>
        </w:rPr>
      </w:pPr>
      <w:r w:rsidRPr="00C32D93">
        <w:rPr>
          <w:rFonts w:ascii="Calibri" w:eastAsia="TimesNewRomanPSMT" w:hAnsi="Calibri" w:cs="Calibri"/>
        </w:rPr>
        <w:t>Przyjęte w projekcie plan</w:t>
      </w:r>
      <w:r w:rsidR="00AD747B">
        <w:rPr>
          <w:rFonts w:ascii="Calibri" w:eastAsia="TimesNewRomanPSMT" w:hAnsi="Calibri" w:cs="Calibri"/>
        </w:rPr>
        <w:t>u</w:t>
      </w:r>
      <w:r w:rsidRPr="00C32D93">
        <w:rPr>
          <w:rFonts w:ascii="Calibri" w:eastAsia="TimesNewRomanPSMT" w:hAnsi="Calibri" w:cs="Calibri"/>
        </w:rPr>
        <w:t xml:space="preserve"> rozwiązania funkcjonalno-przestrzenne oraz ustalenia pla</w:t>
      </w:r>
      <w:r w:rsidR="00A64DB2">
        <w:rPr>
          <w:rFonts w:ascii="Calibri" w:eastAsia="TimesNewRomanPSMT" w:hAnsi="Calibri" w:cs="Calibri"/>
        </w:rPr>
        <w:t>nistyczne są zgodne ze Studium uwarunkowań i kierunków zagospodarowania p</w:t>
      </w:r>
      <w:r w:rsidRPr="00C32D93">
        <w:rPr>
          <w:rFonts w:ascii="Calibri" w:eastAsia="TimesNewRomanPSMT" w:hAnsi="Calibri" w:cs="Calibri"/>
        </w:rPr>
        <w:t>rzestrzennego m.st</w:t>
      </w:r>
      <w:r w:rsidR="00854C56" w:rsidRPr="00C32D93">
        <w:rPr>
          <w:rFonts w:ascii="Calibri" w:eastAsia="TimesNewRomanPSMT" w:hAnsi="Calibri" w:cs="Calibri"/>
        </w:rPr>
        <w:t>. </w:t>
      </w:r>
      <w:r w:rsidRPr="00C32D93">
        <w:rPr>
          <w:rFonts w:ascii="Calibri" w:eastAsia="TimesNewRomanPSMT" w:hAnsi="Calibri" w:cs="Calibri"/>
        </w:rPr>
        <w:t>Warszawy.</w:t>
      </w:r>
      <w:r w:rsidR="001146AC" w:rsidRPr="00C32D93">
        <w:rPr>
          <w:rFonts w:ascii="Calibri" w:eastAsia="TimesNewRomanPSMT" w:hAnsi="Calibri" w:cs="Calibri"/>
        </w:rPr>
        <w:t xml:space="preserve"> </w:t>
      </w:r>
    </w:p>
    <w:p w14:paraId="66805736" w14:textId="25A6473D" w:rsidR="00784594" w:rsidRPr="00C32D93" w:rsidRDefault="00784594" w:rsidP="00D233FA">
      <w:pPr>
        <w:pStyle w:val="uzasadnienie"/>
        <w:spacing w:before="240" w:after="240" w:line="276" w:lineRule="auto"/>
        <w:rPr>
          <w:rFonts w:ascii="Calibri" w:hAnsi="Calibri" w:cs="Calibri"/>
          <w:color w:val="000000" w:themeColor="text1"/>
        </w:rPr>
      </w:pPr>
      <w:r w:rsidRPr="00C32D93">
        <w:rPr>
          <w:rFonts w:ascii="Calibri" w:eastAsia="TimesNewRomanPSMT" w:hAnsi="Calibri" w:cs="Calibri"/>
        </w:rPr>
        <w:t>Projekt</w:t>
      </w:r>
      <w:r w:rsidRPr="00C32D93">
        <w:rPr>
          <w:rFonts w:ascii="Calibri" w:hAnsi="Calibri" w:cs="Calibri"/>
          <w:color w:val="000000" w:themeColor="text1"/>
        </w:rPr>
        <w:t xml:space="preserve"> przedmiotowego planu wraz z niezbędnym</w:t>
      </w:r>
      <w:r w:rsidR="008D2B76" w:rsidRPr="00C32D93">
        <w:rPr>
          <w:rFonts w:ascii="Calibri" w:hAnsi="Calibri" w:cs="Calibri"/>
          <w:color w:val="000000" w:themeColor="text1"/>
        </w:rPr>
        <w:t>i dokumentami planistycznymi, w </w:t>
      </w:r>
      <w:r w:rsidRPr="00C32D93">
        <w:rPr>
          <w:rFonts w:ascii="Calibri" w:hAnsi="Calibri" w:cs="Calibri"/>
          <w:color w:val="000000" w:themeColor="text1"/>
        </w:rPr>
        <w:t>tym z prognozą oddziaływania na środowisko oraz prognozą skutków finansowych, został opracowany zgodnie z</w:t>
      </w:r>
      <w:r w:rsidR="00B036AC" w:rsidRPr="00C32D93">
        <w:rPr>
          <w:rFonts w:ascii="Calibri" w:hAnsi="Calibri" w:cs="Calibri"/>
          <w:color w:val="000000" w:themeColor="text1"/>
        </w:rPr>
        <w:t> </w:t>
      </w:r>
      <w:r w:rsidRPr="00C32D93">
        <w:rPr>
          <w:rFonts w:ascii="Calibri" w:hAnsi="Calibri" w:cs="Calibri"/>
          <w:color w:val="000000" w:themeColor="text1"/>
        </w:rPr>
        <w:t>obowiązującymi w tym zakresie przepisami</w:t>
      </w:r>
      <w:r w:rsidR="009C1304" w:rsidRPr="00C32D93">
        <w:rPr>
          <w:rFonts w:ascii="Calibri" w:hAnsi="Calibri" w:cs="Calibri"/>
          <w:color w:val="000000" w:themeColor="text1"/>
        </w:rPr>
        <w:t>, w tym przepisami</w:t>
      </w:r>
      <w:r w:rsidRPr="00C32D93">
        <w:rPr>
          <w:rFonts w:ascii="Calibri" w:hAnsi="Calibri" w:cs="Calibri"/>
          <w:color w:val="000000" w:themeColor="text1"/>
        </w:rPr>
        <w:t xml:space="preserve"> ustawy z dnia 27 marca 2003 r. o</w:t>
      </w:r>
      <w:r w:rsidR="00B036AC" w:rsidRPr="00C32D93">
        <w:rPr>
          <w:rFonts w:ascii="Calibri" w:hAnsi="Calibri" w:cs="Calibri"/>
          <w:color w:val="000000" w:themeColor="text1"/>
        </w:rPr>
        <w:t> </w:t>
      </w:r>
      <w:r w:rsidRPr="00C32D93">
        <w:rPr>
          <w:rFonts w:ascii="Calibri" w:hAnsi="Calibri" w:cs="Calibri"/>
          <w:color w:val="000000" w:themeColor="text1"/>
        </w:rPr>
        <w:t xml:space="preserve">planowaniu i zagospodarowaniu przestrzennym (Dz. U. z 2003 r. Nr 80, poz. 717, z </w:t>
      </w:r>
      <w:proofErr w:type="spellStart"/>
      <w:r w:rsidRPr="00C32D93">
        <w:rPr>
          <w:rFonts w:ascii="Calibri" w:hAnsi="Calibri" w:cs="Calibri"/>
          <w:color w:val="000000" w:themeColor="text1"/>
        </w:rPr>
        <w:t>późn</w:t>
      </w:r>
      <w:proofErr w:type="spellEnd"/>
      <w:r w:rsidRPr="00C32D93">
        <w:rPr>
          <w:rFonts w:ascii="Calibri" w:hAnsi="Calibri" w:cs="Calibri"/>
          <w:color w:val="000000" w:themeColor="text1"/>
        </w:rPr>
        <w:t>. zmianami)</w:t>
      </w:r>
      <w:r w:rsidR="009C1304" w:rsidRPr="00C32D93">
        <w:rPr>
          <w:rFonts w:ascii="Calibri" w:hAnsi="Calibri" w:cs="Calibri"/>
          <w:color w:val="000000" w:themeColor="text1"/>
        </w:rPr>
        <w:t>, ustawy z dnia 3 października 2008</w:t>
      </w:r>
      <w:r w:rsidR="00226126" w:rsidRPr="00C32D93">
        <w:rPr>
          <w:rFonts w:ascii="Calibri" w:hAnsi="Calibri" w:cs="Calibri"/>
          <w:color w:val="000000" w:themeColor="text1"/>
        </w:rPr>
        <w:t xml:space="preserve"> </w:t>
      </w:r>
      <w:r w:rsidR="009C1304" w:rsidRPr="00C32D93">
        <w:rPr>
          <w:rFonts w:ascii="Calibri" w:hAnsi="Calibri" w:cs="Calibri"/>
          <w:color w:val="000000" w:themeColor="text1"/>
        </w:rPr>
        <w:t>r. o udostępnianiu informacji o środowisku i jego ochronie, udziale społeczeń</w:t>
      </w:r>
      <w:r w:rsidR="008D2B76" w:rsidRPr="00C32D93">
        <w:rPr>
          <w:rFonts w:ascii="Calibri" w:hAnsi="Calibri" w:cs="Calibri"/>
          <w:color w:val="000000" w:themeColor="text1"/>
        </w:rPr>
        <w:t>stwa w ochronie środowiska oraz </w:t>
      </w:r>
      <w:r w:rsidR="009C1304" w:rsidRPr="00C32D93">
        <w:rPr>
          <w:rFonts w:ascii="Calibri" w:hAnsi="Calibri" w:cs="Calibri"/>
          <w:color w:val="000000" w:themeColor="text1"/>
        </w:rPr>
        <w:t>ocenach oddziaływania na środowisko (</w:t>
      </w:r>
      <w:proofErr w:type="spellStart"/>
      <w:r w:rsidR="002D108D" w:rsidRPr="00C32D93">
        <w:rPr>
          <w:rFonts w:ascii="Calibri" w:hAnsi="Calibri" w:cs="Calibri"/>
          <w:color w:val="000000" w:themeColor="text1"/>
        </w:rPr>
        <w:t>t.j</w:t>
      </w:r>
      <w:proofErr w:type="spellEnd"/>
      <w:r w:rsidR="002D108D" w:rsidRPr="00C32D93">
        <w:rPr>
          <w:rFonts w:ascii="Calibri" w:hAnsi="Calibri" w:cs="Calibri"/>
          <w:color w:val="000000" w:themeColor="text1"/>
        </w:rPr>
        <w:t>. Dz. U. z 202</w:t>
      </w:r>
      <w:r w:rsidR="006608BD" w:rsidRPr="00C32D93">
        <w:rPr>
          <w:rFonts w:ascii="Calibri" w:hAnsi="Calibri" w:cs="Calibri"/>
          <w:color w:val="000000" w:themeColor="text1"/>
        </w:rPr>
        <w:t>4</w:t>
      </w:r>
      <w:r w:rsidR="002D108D" w:rsidRPr="00C32D93">
        <w:rPr>
          <w:rFonts w:ascii="Calibri" w:hAnsi="Calibri" w:cs="Calibri"/>
          <w:color w:val="000000" w:themeColor="text1"/>
        </w:rPr>
        <w:t xml:space="preserve"> r. poz. </w:t>
      </w:r>
      <w:r w:rsidR="006608BD" w:rsidRPr="00C32D93">
        <w:rPr>
          <w:rFonts w:ascii="Calibri" w:hAnsi="Calibri" w:cs="Calibri"/>
          <w:color w:val="000000" w:themeColor="text1"/>
        </w:rPr>
        <w:t>1112</w:t>
      </w:r>
      <w:r w:rsidR="009C1304" w:rsidRPr="00C32D93">
        <w:rPr>
          <w:rFonts w:ascii="Calibri" w:hAnsi="Calibri" w:cs="Calibri"/>
          <w:color w:val="000000" w:themeColor="text1"/>
        </w:rPr>
        <w:t>)</w:t>
      </w:r>
      <w:r w:rsidR="008D2B76" w:rsidRPr="00C32D93">
        <w:rPr>
          <w:rFonts w:ascii="Calibri" w:hAnsi="Calibri" w:cs="Calibri"/>
          <w:color w:val="000000" w:themeColor="text1"/>
        </w:rPr>
        <w:t xml:space="preserve"> oraz </w:t>
      </w:r>
      <w:r w:rsidR="00226126" w:rsidRPr="00C32D93">
        <w:rPr>
          <w:rFonts w:ascii="Calibri" w:hAnsi="Calibri" w:cs="Calibri"/>
          <w:color w:val="000000" w:themeColor="text1"/>
        </w:rPr>
        <w:t>r</w:t>
      </w:r>
      <w:r w:rsidRPr="00C32D93">
        <w:rPr>
          <w:rFonts w:ascii="Calibri" w:hAnsi="Calibri" w:cs="Calibri"/>
          <w:color w:val="000000" w:themeColor="text1"/>
        </w:rPr>
        <w:t>ozporządzenia Ministra Infrastruktury z dnia 26 sierpnia 2003</w:t>
      </w:r>
      <w:r w:rsidR="001D6974" w:rsidRPr="00C32D93">
        <w:rPr>
          <w:rFonts w:ascii="Calibri" w:hAnsi="Calibri" w:cs="Calibri"/>
          <w:color w:val="000000" w:themeColor="text1"/>
        </w:rPr>
        <w:t xml:space="preserve"> </w:t>
      </w:r>
      <w:r w:rsidRPr="00C32D93">
        <w:rPr>
          <w:rFonts w:ascii="Calibri" w:hAnsi="Calibri" w:cs="Calibri"/>
          <w:color w:val="000000" w:themeColor="text1"/>
        </w:rPr>
        <w:t>r. w sprawie wymaganego zakresu projektu miejscowego planu zagospodarowania przestrzennego</w:t>
      </w:r>
      <w:r w:rsidR="008D2B76" w:rsidRPr="00C32D93">
        <w:rPr>
          <w:rFonts w:ascii="Calibri" w:hAnsi="Calibri" w:cs="Calibri"/>
          <w:color w:val="000000" w:themeColor="text1"/>
        </w:rPr>
        <w:t xml:space="preserve"> (Dz. U. Nr 164 z </w:t>
      </w:r>
      <w:r w:rsidR="008657D2" w:rsidRPr="00C32D93">
        <w:rPr>
          <w:rFonts w:ascii="Calibri" w:hAnsi="Calibri" w:cs="Calibri"/>
          <w:color w:val="000000" w:themeColor="text1"/>
        </w:rPr>
        <w:t>2003</w:t>
      </w:r>
      <w:r w:rsidR="00BE72D7" w:rsidRPr="00C32D93">
        <w:rPr>
          <w:rFonts w:ascii="Calibri" w:hAnsi="Calibri" w:cs="Calibri"/>
          <w:color w:val="000000" w:themeColor="text1"/>
        </w:rPr>
        <w:t xml:space="preserve"> </w:t>
      </w:r>
      <w:r w:rsidR="008657D2" w:rsidRPr="00C32D93">
        <w:rPr>
          <w:rFonts w:ascii="Calibri" w:hAnsi="Calibri" w:cs="Calibri"/>
          <w:color w:val="000000" w:themeColor="text1"/>
        </w:rPr>
        <w:t>r.</w:t>
      </w:r>
      <w:r w:rsidRPr="00C32D93">
        <w:rPr>
          <w:rFonts w:ascii="Calibri" w:hAnsi="Calibri" w:cs="Calibri"/>
          <w:color w:val="000000" w:themeColor="text1"/>
        </w:rPr>
        <w:t xml:space="preserve"> poz. 1587).</w:t>
      </w:r>
      <w:r w:rsidR="008657D2" w:rsidRPr="00C32D93">
        <w:rPr>
          <w:rFonts w:ascii="Calibri" w:hAnsi="Calibri" w:cs="Calibri"/>
          <w:color w:val="000000" w:themeColor="text1"/>
        </w:rPr>
        <w:t xml:space="preserve"> </w:t>
      </w:r>
      <w:r w:rsidRPr="00C32D93">
        <w:rPr>
          <w:rFonts w:ascii="Calibri" w:hAnsi="Calibri" w:cs="Calibri"/>
          <w:color w:val="000000" w:themeColor="text1"/>
        </w:rPr>
        <w:t>Procedura sporządzania</w:t>
      </w:r>
      <w:r w:rsidR="009C1304" w:rsidRPr="00C32D93">
        <w:rPr>
          <w:rFonts w:ascii="Calibri" w:hAnsi="Calibri" w:cs="Calibri"/>
          <w:color w:val="000000" w:themeColor="text1"/>
        </w:rPr>
        <w:t xml:space="preserve"> przedmiotowe</w:t>
      </w:r>
      <w:r w:rsidR="008D2B76" w:rsidRPr="00C32D93">
        <w:rPr>
          <w:rFonts w:ascii="Calibri" w:hAnsi="Calibri" w:cs="Calibri"/>
          <w:color w:val="000000" w:themeColor="text1"/>
        </w:rPr>
        <w:t>go projektu planu, wynikająca z </w:t>
      </w:r>
      <w:r w:rsidR="009C1304" w:rsidRPr="00C32D93">
        <w:rPr>
          <w:rFonts w:ascii="Calibri" w:hAnsi="Calibri" w:cs="Calibri"/>
          <w:color w:val="000000" w:themeColor="text1"/>
        </w:rPr>
        <w:t xml:space="preserve">powyższych przepisów prawa, została </w:t>
      </w:r>
      <w:r w:rsidR="006E7BA7" w:rsidRPr="00C32D93">
        <w:rPr>
          <w:rFonts w:ascii="Calibri" w:hAnsi="Calibri" w:cs="Calibri"/>
          <w:color w:val="000000" w:themeColor="text1"/>
        </w:rPr>
        <w:t xml:space="preserve">w pełni uwzględniona, a terminy </w:t>
      </w:r>
      <w:r w:rsidR="009C1304" w:rsidRPr="00C32D93">
        <w:rPr>
          <w:rFonts w:ascii="Calibri" w:hAnsi="Calibri" w:cs="Calibri"/>
          <w:color w:val="000000" w:themeColor="text1"/>
        </w:rPr>
        <w:t>dotrzyman</w:t>
      </w:r>
      <w:r w:rsidR="006E7BA7" w:rsidRPr="00C32D93">
        <w:rPr>
          <w:rFonts w:ascii="Calibri" w:hAnsi="Calibri" w:cs="Calibri"/>
          <w:color w:val="000000" w:themeColor="text1"/>
        </w:rPr>
        <w:t>e</w:t>
      </w:r>
      <w:r w:rsidR="009C1304" w:rsidRPr="00C32D93">
        <w:rPr>
          <w:rFonts w:ascii="Calibri" w:hAnsi="Calibri" w:cs="Calibri"/>
          <w:color w:val="000000" w:themeColor="text1"/>
        </w:rPr>
        <w:t>.</w:t>
      </w:r>
      <w:r w:rsidR="00886B3A" w:rsidRPr="00C32D93">
        <w:rPr>
          <w:rFonts w:ascii="Calibri" w:hAnsi="Calibri" w:cs="Calibri"/>
          <w:color w:val="000000" w:themeColor="text1"/>
        </w:rPr>
        <w:t xml:space="preserve"> </w:t>
      </w:r>
      <w:r w:rsidR="008D2B76" w:rsidRPr="00C32D93">
        <w:rPr>
          <w:rFonts w:ascii="Calibri" w:hAnsi="Calibri" w:cs="Calibri"/>
          <w:color w:val="000000" w:themeColor="text1"/>
        </w:rPr>
        <w:t>W </w:t>
      </w:r>
      <w:r w:rsidR="00886B3A" w:rsidRPr="00C32D93">
        <w:rPr>
          <w:rFonts w:ascii="Calibri" w:hAnsi="Calibri" w:cs="Calibri"/>
          <w:color w:val="000000" w:themeColor="text1"/>
        </w:rPr>
        <w:t>ramach prac nad planem wypełnione zostały również wymogi strategicznej oceny oddziaływania na środowisko określone art. 50, 51 i 54 ustawy z dnia 3 października 2008 r. o udostępnianiu informacji o</w:t>
      </w:r>
      <w:r w:rsidR="00B036AC" w:rsidRPr="00C32D93">
        <w:rPr>
          <w:rFonts w:ascii="Calibri" w:hAnsi="Calibri" w:cs="Calibri"/>
          <w:color w:val="000000" w:themeColor="text1"/>
        </w:rPr>
        <w:t> </w:t>
      </w:r>
      <w:r w:rsidR="00886B3A" w:rsidRPr="00C32D93">
        <w:rPr>
          <w:rFonts w:ascii="Calibri" w:hAnsi="Calibri" w:cs="Calibri"/>
          <w:color w:val="000000" w:themeColor="text1"/>
        </w:rPr>
        <w:t>środowisku i jego oc</w:t>
      </w:r>
      <w:r w:rsidR="007526DC" w:rsidRPr="00C32D93">
        <w:rPr>
          <w:rFonts w:ascii="Calibri" w:hAnsi="Calibri" w:cs="Calibri"/>
          <w:color w:val="000000" w:themeColor="text1"/>
        </w:rPr>
        <w:t>hronie, udziale społeczeństwa w </w:t>
      </w:r>
      <w:r w:rsidR="00886B3A" w:rsidRPr="00C32D93">
        <w:rPr>
          <w:rFonts w:ascii="Calibri" w:hAnsi="Calibri" w:cs="Calibri"/>
          <w:color w:val="000000" w:themeColor="text1"/>
        </w:rPr>
        <w:t>ochronie środowiska oraz o ocenach oddziaływania na środowisko (</w:t>
      </w:r>
      <w:proofErr w:type="spellStart"/>
      <w:r w:rsidR="002D108D" w:rsidRPr="00C32D93">
        <w:rPr>
          <w:rFonts w:ascii="Calibri" w:hAnsi="Calibri" w:cs="Calibri"/>
          <w:color w:val="000000" w:themeColor="text1"/>
        </w:rPr>
        <w:t>t.j</w:t>
      </w:r>
      <w:proofErr w:type="spellEnd"/>
      <w:r w:rsidR="002D108D" w:rsidRPr="00C32D93">
        <w:rPr>
          <w:rFonts w:ascii="Calibri" w:hAnsi="Calibri" w:cs="Calibri"/>
          <w:color w:val="000000" w:themeColor="text1"/>
        </w:rPr>
        <w:t>. Dz. U. z 202</w:t>
      </w:r>
      <w:r w:rsidR="006608BD" w:rsidRPr="00C32D93">
        <w:rPr>
          <w:rFonts w:ascii="Calibri" w:hAnsi="Calibri" w:cs="Calibri"/>
          <w:color w:val="000000" w:themeColor="text1"/>
        </w:rPr>
        <w:t>4</w:t>
      </w:r>
      <w:r w:rsidR="002D108D" w:rsidRPr="00C32D93">
        <w:rPr>
          <w:rFonts w:ascii="Calibri" w:hAnsi="Calibri" w:cs="Calibri"/>
          <w:color w:val="000000" w:themeColor="text1"/>
        </w:rPr>
        <w:t xml:space="preserve"> r. poz. </w:t>
      </w:r>
      <w:r w:rsidR="006608BD" w:rsidRPr="00C32D93">
        <w:rPr>
          <w:rFonts w:ascii="Calibri" w:hAnsi="Calibri" w:cs="Calibri"/>
          <w:color w:val="000000" w:themeColor="text1"/>
        </w:rPr>
        <w:t>1112</w:t>
      </w:r>
      <w:r w:rsidR="00886B3A" w:rsidRPr="00C32D93">
        <w:rPr>
          <w:rFonts w:ascii="Calibri" w:hAnsi="Calibri" w:cs="Calibri"/>
          <w:color w:val="000000" w:themeColor="text1"/>
        </w:rPr>
        <w:t>). W tym uzyskano uzgodnienie za</w:t>
      </w:r>
      <w:r w:rsidR="00E138C8" w:rsidRPr="00C32D93">
        <w:rPr>
          <w:rFonts w:ascii="Calibri" w:hAnsi="Calibri" w:cs="Calibri"/>
          <w:color w:val="000000" w:themeColor="text1"/>
        </w:rPr>
        <w:t>kresu prognozy oddziaływania na </w:t>
      </w:r>
      <w:r w:rsidR="00886B3A" w:rsidRPr="00C32D93">
        <w:rPr>
          <w:rFonts w:ascii="Calibri" w:hAnsi="Calibri" w:cs="Calibri"/>
          <w:color w:val="000000" w:themeColor="text1"/>
        </w:rPr>
        <w:t xml:space="preserve">środowisko </w:t>
      </w:r>
      <w:r w:rsidR="006D4AA3" w:rsidRPr="00C32D93">
        <w:rPr>
          <w:rFonts w:ascii="Calibri" w:hAnsi="Calibri" w:cs="Calibri"/>
          <w:color w:val="000000" w:themeColor="text1"/>
        </w:rPr>
        <w:t xml:space="preserve">Regionalnego Dyrektora Ochrony Środowiska w Warszawie oraz Państwowego Powiatowego Inspektora Sanitarnego. W trakcie uzgodnień projektu planu Regionalny Dyrektor Ochrony Środowiska w Warszawie wydał opinię pozytywną, natomiast </w:t>
      </w:r>
      <w:r w:rsidR="00886B3A" w:rsidRPr="00C32D93">
        <w:rPr>
          <w:rFonts w:ascii="Calibri" w:hAnsi="Calibri" w:cs="Calibri"/>
          <w:color w:val="000000" w:themeColor="text1"/>
        </w:rPr>
        <w:t>Państwow</w:t>
      </w:r>
      <w:r w:rsidR="006D4AA3" w:rsidRPr="00C32D93">
        <w:rPr>
          <w:rFonts w:ascii="Calibri" w:hAnsi="Calibri" w:cs="Calibri"/>
          <w:color w:val="000000" w:themeColor="text1"/>
        </w:rPr>
        <w:t>y</w:t>
      </w:r>
      <w:r w:rsidR="00886B3A" w:rsidRPr="00C32D93">
        <w:rPr>
          <w:rFonts w:ascii="Calibri" w:hAnsi="Calibri" w:cs="Calibri"/>
          <w:color w:val="000000" w:themeColor="text1"/>
        </w:rPr>
        <w:t xml:space="preserve"> Powiatow</w:t>
      </w:r>
      <w:r w:rsidR="006D4AA3" w:rsidRPr="00C32D93">
        <w:rPr>
          <w:rFonts w:ascii="Calibri" w:hAnsi="Calibri" w:cs="Calibri"/>
          <w:color w:val="000000" w:themeColor="text1"/>
        </w:rPr>
        <w:t>y</w:t>
      </w:r>
      <w:r w:rsidR="00886B3A" w:rsidRPr="00C32D93">
        <w:rPr>
          <w:rFonts w:ascii="Calibri" w:hAnsi="Calibri" w:cs="Calibri"/>
          <w:color w:val="000000" w:themeColor="text1"/>
        </w:rPr>
        <w:t xml:space="preserve"> Inspektor Sanitarn</w:t>
      </w:r>
      <w:r w:rsidR="006D4AA3" w:rsidRPr="00C32D93">
        <w:rPr>
          <w:rFonts w:ascii="Calibri" w:hAnsi="Calibri" w:cs="Calibri"/>
          <w:color w:val="000000" w:themeColor="text1"/>
        </w:rPr>
        <w:t>y przesłał swoje stanowisko po terminie</w:t>
      </w:r>
      <w:r w:rsidR="00333D06" w:rsidRPr="00C32D93">
        <w:rPr>
          <w:rFonts w:ascii="Calibri" w:hAnsi="Calibri" w:cs="Calibri"/>
          <w:color w:val="000000" w:themeColor="text1"/>
        </w:rPr>
        <w:t xml:space="preserve"> ustawowym</w:t>
      </w:r>
      <w:r w:rsidR="00DD1525" w:rsidRPr="00C32D93">
        <w:rPr>
          <w:rFonts w:ascii="Calibri" w:hAnsi="Calibri" w:cs="Calibri"/>
          <w:color w:val="000000" w:themeColor="text1"/>
        </w:rPr>
        <w:t>, co</w:t>
      </w:r>
      <w:r w:rsidR="00B036AC" w:rsidRPr="00C32D93">
        <w:rPr>
          <w:rFonts w:ascii="Calibri" w:hAnsi="Calibri" w:cs="Calibri"/>
          <w:color w:val="000000" w:themeColor="text1"/>
        </w:rPr>
        <w:t> </w:t>
      </w:r>
      <w:r w:rsidR="00DD1525" w:rsidRPr="00C32D93">
        <w:rPr>
          <w:rFonts w:ascii="Calibri" w:hAnsi="Calibri" w:cs="Calibri"/>
          <w:color w:val="000000" w:themeColor="text1"/>
        </w:rPr>
        <w:t>należy</w:t>
      </w:r>
      <w:r w:rsidR="00886B3A" w:rsidRPr="00C32D93">
        <w:rPr>
          <w:rFonts w:ascii="Calibri" w:hAnsi="Calibri" w:cs="Calibri"/>
          <w:color w:val="000000" w:themeColor="text1"/>
        </w:rPr>
        <w:t xml:space="preserve"> </w:t>
      </w:r>
      <w:r w:rsidR="00DD1525" w:rsidRPr="00C32D93">
        <w:rPr>
          <w:rFonts w:ascii="Calibri" w:hAnsi="Calibri" w:cs="Calibri"/>
          <w:color w:val="000000" w:themeColor="text1"/>
        </w:rPr>
        <w:t>uznać za udzielenie uzgodnienia</w:t>
      </w:r>
      <w:r w:rsidR="00130CA2" w:rsidRPr="00C32D93">
        <w:rPr>
          <w:rFonts w:ascii="Calibri" w:hAnsi="Calibri" w:cs="Calibri"/>
          <w:color w:val="000000" w:themeColor="text1"/>
        </w:rPr>
        <w:t xml:space="preserve">. Jednocześnie </w:t>
      </w:r>
      <w:r w:rsidR="00626B27" w:rsidRPr="00C32D93">
        <w:rPr>
          <w:rFonts w:ascii="Calibri" w:hAnsi="Calibri" w:cs="Calibri"/>
          <w:color w:val="000000" w:themeColor="text1"/>
        </w:rPr>
        <w:t xml:space="preserve">w planie uwzględnione zostały </w:t>
      </w:r>
      <w:r w:rsidR="00130CA2" w:rsidRPr="00C32D93">
        <w:rPr>
          <w:rFonts w:ascii="Calibri" w:hAnsi="Calibri" w:cs="Calibri"/>
          <w:color w:val="000000" w:themeColor="text1"/>
        </w:rPr>
        <w:t>uwagi merytoryczne</w:t>
      </w:r>
      <w:r w:rsidR="00626B27" w:rsidRPr="00C32D93">
        <w:rPr>
          <w:rFonts w:ascii="Calibri" w:hAnsi="Calibri" w:cs="Calibri"/>
          <w:color w:val="000000" w:themeColor="text1"/>
        </w:rPr>
        <w:t xml:space="preserve"> zgłoszone przez organ</w:t>
      </w:r>
      <w:r w:rsidR="00C1184C" w:rsidRPr="00C32D93">
        <w:rPr>
          <w:rFonts w:ascii="Calibri" w:hAnsi="Calibri" w:cs="Calibri"/>
          <w:color w:val="000000" w:themeColor="text1"/>
        </w:rPr>
        <w:t>y</w:t>
      </w:r>
      <w:r w:rsidR="00886B3A" w:rsidRPr="00C32D93">
        <w:rPr>
          <w:rFonts w:ascii="Calibri" w:hAnsi="Calibri" w:cs="Calibri"/>
          <w:color w:val="000000" w:themeColor="text1"/>
        </w:rPr>
        <w:t>.</w:t>
      </w:r>
      <w:r w:rsidR="00CC62BC" w:rsidRPr="00C32D93">
        <w:rPr>
          <w:rFonts w:ascii="Calibri" w:hAnsi="Calibri" w:cs="Calibri"/>
          <w:color w:val="000000" w:themeColor="text1"/>
        </w:rPr>
        <w:t xml:space="preserve"> </w:t>
      </w:r>
    </w:p>
    <w:p w14:paraId="649EAE06" w14:textId="44D70BDF" w:rsidR="001B733B" w:rsidRPr="00C32D93" w:rsidRDefault="001B733B" w:rsidP="00261CB0">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 xml:space="preserve">Obszar objęty planem w całości położony jest w granicach </w:t>
      </w:r>
      <w:r w:rsidR="004701AD" w:rsidRPr="00C32D93">
        <w:rPr>
          <w:rFonts w:ascii="Calibri" w:hAnsi="Calibri" w:cs="Calibri"/>
          <w:color w:val="000000" w:themeColor="text1"/>
        </w:rPr>
        <w:t>P</w:t>
      </w:r>
      <w:r w:rsidRPr="00C32D93">
        <w:rPr>
          <w:rFonts w:ascii="Calibri" w:hAnsi="Calibri" w:cs="Calibri"/>
          <w:color w:val="000000" w:themeColor="text1"/>
        </w:rPr>
        <w:t xml:space="preserve">lanu </w:t>
      </w:r>
      <w:r w:rsidR="004701AD" w:rsidRPr="00C32D93">
        <w:rPr>
          <w:rFonts w:ascii="Calibri" w:hAnsi="Calibri" w:cs="Calibri"/>
          <w:color w:val="000000" w:themeColor="text1"/>
        </w:rPr>
        <w:t>G</w:t>
      </w:r>
      <w:r w:rsidRPr="00C32D93">
        <w:rPr>
          <w:rFonts w:ascii="Calibri" w:hAnsi="Calibri" w:cs="Calibri"/>
          <w:color w:val="000000" w:themeColor="text1"/>
        </w:rPr>
        <w:t xml:space="preserve">eneralnego </w:t>
      </w:r>
      <w:r w:rsidR="004701AD" w:rsidRPr="00C32D93">
        <w:rPr>
          <w:rFonts w:ascii="Calibri" w:hAnsi="Calibri" w:cs="Calibri"/>
          <w:color w:val="000000" w:themeColor="text1"/>
        </w:rPr>
        <w:t>L</w:t>
      </w:r>
      <w:r w:rsidRPr="00C32D93">
        <w:rPr>
          <w:rFonts w:ascii="Calibri" w:hAnsi="Calibri" w:cs="Calibri"/>
          <w:color w:val="000000" w:themeColor="text1"/>
        </w:rPr>
        <w:t>otniska im. F.</w:t>
      </w:r>
      <w:r w:rsidR="00D9365C" w:rsidRPr="00C32D93">
        <w:rPr>
          <w:rFonts w:ascii="Calibri" w:hAnsi="Calibri" w:cs="Calibri"/>
          <w:color w:val="000000" w:themeColor="text1"/>
        </w:rPr>
        <w:t> </w:t>
      </w:r>
      <w:r w:rsidRPr="00C32D93">
        <w:rPr>
          <w:rFonts w:ascii="Calibri" w:hAnsi="Calibri" w:cs="Calibri"/>
          <w:color w:val="000000" w:themeColor="text1"/>
        </w:rPr>
        <w:t xml:space="preserve">Chopina, </w:t>
      </w:r>
      <w:r w:rsidR="003601E1" w:rsidRPr="00C32D93">
        <w:rPr>
          <w:rFonts w:ascii="Calibri" w:hAnsi="Calibri" w:cs="Calibri"/>
          <w:color w:val="000000" w:themeColor="text1"/>
        </w:rPr>
        <w:t>dlatego zgodnie</w:t>
      </w:r>
      <w:r w:rsidRPr="00C32D93">
        <w:rPr>
          <w:rFonts w:ascii="Calibri" w:hAnsi="Calibri" w:cs="Calibri"/>
          <w:color w:val="000000" w:themeColor="text1"/>
        </w:rPr>
        <w:t xml:space="preserve"> z </w:t>
      </w:r>
      <w:r w:rsidR="00CE55EE" w:rsidRPr="00C32D93">
        <w:rPr>
          <w:rFonts w:ascii="Calibri" w:hAnsi="Calibri" w:cs="Calibri"/>
          <w:color w:val="000000" w:themeColor="text1"/>
        </w:rPr>
        <w:t xml:space="preserve">art. 55 ust. 9 </w:t>
      </w:r>
      <w:r w:rsidRPr="00C32D93">
        <w:rPr>
          <w:rFonts w:ascii="Calibri" w:hAnsi="Calibri" w:cs="Calibri"/>
          <w:color w:val="000000" w:themeColor="text1"/>
        </w:rPr>
        <w:t>Prawa Lotniczego oraz art.</w:t>
      </w:r>
      <w:r w:rsidR="003555D3" w:rsidRPr="00C32D93">
        <w:rPr>
          <w:rFonts w:ascii="Calibri" w:hAnsi="Calibri" w:cs="Calibri"/>
          <w:color w:val="000000" w:themeColor="text1"/>
        </w:rPr>
        <w:t xml:space="preserve"> </w:t>
      </w:r>
      <w:r w:rsidR="00FA7F1C" w:rsidRPr="00C32D93">
        <w:rPr>
          <w:rFonts w:ascii="Calibri" w:hAnsi="Calibri" w:cs="Calibri"/>
          <w:color w:val="000000" w:themeColor="text1"/>
        </w:rPr>
        <w:t xml:space="preserve">14 ust. 7 </w:t>
      </w:r>
      <w:r w:rsidRPr="00C32D93">
        <w:rPr>
          <w:rFonts w:ascii="Calibri" w:hAnsi="Calibri" w:cs="Calibri"/>
          <w:color w:val="000000" w:themeColor="text1"/>
        </w:rPr>
        <w:t>ustawy o planowaniu i</w:t>
      </w:r>
      <w:r w:rsidR="00B36322" w:rsidRPr="00C32D93">
        <w:rPr>
          <w:rFonts w:ascii="Calibri" w:hAnsi="Calibri" w:cs="Calibri"/>
          <w:color w:val="000000" w:themeColor="text1"/>
        </w:rPr>
        <w:t> </w:t>
      </w:r>
      <w:r w:rsidRPr="00C32D93">
        <w:rPr>
          <w:rFonts w:ascii="Calibri" w:hAnsi="Calibri" w:cs="Calibri"/>
          <w:color w:val="000000" w:themeColor="text1"/>
        </w:rPr>
        <w:t xml:space="preserve">zagospodarowaniu przestrzennym jest to obszar, dla którego </w:t>
      </w:r>
      <w:r w:rsidR="00B92587" w:rsidRPr="00C32D93">
        <w:rPr>
          <w:rFonts w:ascii="Calibri" w:hAnsi="Calibri" w:cs="Calibri"/>
          <w:color w:val="000000" w:themeColor="text1"/>
        </w:rPr>
        <w:t>istnieje</w:t>
      </w:r>
      <w:r w:rsidRPr="00C32D93">
        <w:rPr>
          <w:rFonts w:ascii="Calibri" w:hAnsi="Calibri" w:cs="Calibri"/>
          <w:color w:val="000000" w:themeColor="text1"/>
        </w:rPr>
        <w:t xml:space="preserve"> obowiązek sporządzenia miejscowego planu zagospodarowania przestrzennego. </w:t>
      </w:r>
    </w:p>
    <w:p w14:paraId="2A09810B" w14:textId="69F90E97" w:rsidR="006F64A3" w:rsidRPr="00C32D93" w:rsidRDefault="006F64A3" w:rsidP="003F3181">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Obszar objęty planem w całości położony jest w zasięgu</w:t>
      </w:r>
      <w:r w:rsidRPr="00C32D93">
        <w:rPr>
          <w:rFonts w:ascii="Calibri" w:eastAsia="TimesNewRomanPSMT" w:hAnsi="Calibri" w:cs="Calibri"/>
        </w:rPr>
        <w:t xml:space="preserve"> Obszaru Ograniczonego Użytkowania </w:t>
      </w:r>
      <w:r w:rsidR="00867297" w:rsidRPr="00C32D93">
        <w:rPr>
          <w:rFonts w:ascii="Calibri" w:eastAsia="TimesNewRomanPSMT" w:hAnsi="Calibri" w:cs="Calibri"/>
        </w:rPr>
        <w:t xml:space="preserve">dla Portu Lotniczego im. Fryderyka Chopina w Warszawie, w tym w zasięgu stref Z1 i Z2. </w:t>
      </w:r>
      <w:r w:rsidR="00357987" w:rsidRPr="00C32D93">
        <w:rPr>
          <w:rFonts w:ascii="Calibri" w:eastAsia="TimesNewRomanPSMT" w:hAnsi="Calibri" w:cs="Calibri"/>
        </w:rPr>
        <w:t>Ustanowienie obszaru było konieczne, ponieważ oddziaływanie akustyczne Lotniska Chopina wykracza poza granice terenu, do którego zarządzający lotniskiem posiada tytuł prawny i</w:t>
      </w:r>
      <w:r w:rsidR="007723BF" w:rsidRPr="00C32D93">
        <w:rPr>
          <w:rFonts w:ascii="Calibri" w:eastAsia="TimesNewRomanPSMT" w:hAnsi="Calibri" w:cs="Calibri"/>
        </w:rPr>
        <w:t> </w:t>
      </w:r>
      <w:r w:rsidR="00357987" w:rsidRPr="00C32D93">
        <w:rPr>
          <w:rFonts w:ascii="Calibri" w:eastAsia="TimesNewRomanPSMT" w:hAnsi="Calibri" w:cs="Calibri"/>
        </w:rPr>
        <w:t>równocześnie brak jest możliwości</w:t>
      </w:r>
      <w:r w:rsidR="007723BF" w:rsidRPr="00C32D93">
        <w:rPr>
          <w:rFonts w:ascii="Calibri" w:eastAsia="TimesNewRomanPSMT" w:hAnsi="Calibri" w:cs="Calibri"/>
        </w:rPr>
        <w:t xml:space="preserve"> </w:t>
      </w:r>
      <w:r w:rsidR="00357987" w:rsidRPr="00C32D93">
        <w:rPr>
          <w:rFonts w:ascii="Calibri" w:eastAsia="TimesNewRomanPSMT" w:hAnsi="Calibri" w:cs="Calibri"/>
        </w:rPr>
        <w:t>ograniczenia tego oddziaływania do terenu lotniska</w:t>
      </w:r>
      <w:r w:rsidR="007723BF" w:rsidRPr="00C32D93">
        <w:rPr>
          <w:rFonts w:ascii="Calibri" w:eastAsia="TimesNewRomanPSMT" w:hAnsi="Calibri" w:cs="Calibri"/>
        </w:rPr>
        <w:t xml:space="preserve">. </w:t>
      </w:r>
      <w:r w:rsidR="00D9275F" w:rsidRPr="00C32D93">
        <w:rPr>
          <w:rFonts w:ascii="Calibri" w:eastAsia="TimesNewRomanPSMT" w:hAnsi="Calibri" w:cs="Calibri"/>
        </w:rPr>
        <w:t xml:space="preserve">W związku z powyższym w planie wprowadzone zostały ograniczenia w lokalizowaniu nowej zabudowy </w:t>
      </w:r>
      <w:r w:rsidR="003F3181" w:rsidRPr="00C32D93">
        <w:rPr>
          <w:rFonts w:ascii="Calibri" w:eastAsia="TimesNewRomanPSMT" w:hAnsi="Calibri" w:cs="Calibri"/>
        </w:rPr>
        <w:t>mieszkaniowej, zabudowy związanej ze stałym lub czasowym pobytem dzieci i</w:t>
      </w:r>
      <w:r w:rsidR="00EE1079" w:rsidRPr="00C32D93">
        <w:rPr>
          <w:rFonts w:ascii="Calibri" w:eastAsia="TimesNewRomanPSMT" w:hAnsi="Calibri" w:cs="Calibri"/>
        </w:rPr>
        <w:t> </w:t>
      </w:r>
      <w:r w:rsidR="003F3181" w:rsidRPr="00C32D93">
        <w:rPr>
          <w:rFonts w:ascii="Calibri" w:eastAsia="TimesNewRomanPSMT" w:hAnsi="Calibri" w:cs="Calibri"/>
        </w:rPr>
        <w:t>młodzieży, szpital</w:t>
      </w:r>
      <w:r w:rsidR="00C73E02" w:rsidRPr="00C32D93">
        <w:rPr>
          <w:rFonts w:ascii="Calibri" w:eastAsia="TimesNewRomanPSMT" w:hAnsi="Calibri" w:cs="Calibri"/>
        </w:rPr>
        <w:t>i</w:t>
      </w:r>
      <w:r w:rsidR="003F3181" w:rsidRPr="00C32D93">
        <w:rPr>
          <w:rFonts w:ascii="Calibri" w:eastAsia="TimesNewRomanPSMT" w:hAnsi="Calibri" w:cs="Calibri"/>
        </w:rPr>
        <w:t xml:space="preserve"> i dom</w:t>
      </w:r>
      <w:r w:rsidR="00C73E02" w:rsidRPr="00C32D93">
        <w:rPr>
          <w:rFonts w:ascii="Calibri" w:eastAsia="TimesNewRomanPSMT" w:hAnsi="Calibri" w:cs="Calibri"/>
        </w:rPr>
        <w:t>ów</w:t>
      </w:r>
      <w:r w:rsidR="003F3181" w:rsidRPr="00C32D93">
        <w:rPr>
          <w:rFonts w:ascii="Calibri" w:eastAsia="TimesNewRomanPSMT" w:hAnsi="Calibri" w:cs="Calibri"/>
        </w:rPr>
        <w:t xml:space="preserve"> opieki</w:t>
      </w:r>
      <w:r w:rsidR="00C73E02" w:rsidRPr="00C32D93">
        <w:rPr>
          <w:rFonts w:ascii="Calibri" w:eastAsia="TimesNewRomanPSMT" w:hAnsi="Calibri" w:cs="Calibri"/>
        </w:rPr>
        <w:t xml:space="preserve"> </w:t>
      </w:r>
      <w:r w:rsidR="003F3181" w:rsidRPr="00C32D93">
        <w:rPr>
          <w:rFonts w:ascii="Calibri" w:eastAsia="TimesNewRomanPSMT" w:hAnsi="Calibri" w:cs="Calibri"/>
        </w:rPr>
        <w:t>społecznej</w:t>
      </w:r>
      <w:r w:rsidR="00C73E02" w:rsidRPr="00C32D93">
        <w:rPr>
          <w:rFonts w:ascii="Calibri" w:eastAsia="TimesNewRomanPSMT" w:hAnsi="Calibri" w:cs="Calibri"/>
        </w:rPr>
        <w:t xml:space="preserve">. </w:t>
      </w:r>
    </w:p>
    <w:p w14:paraId="3E5E01B9" w14:textId="77777777" w:rsidR="00095B24" w:rsidRDefault="000E5A32" w:rsidP="0064542F">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 xml:space="preserve">Ponieważ zgodnie z art. 1 ust. 4 ustawy o planowaniu i zagospodarowaniu przestrzennym należy dążyć do planowania i lokalizowania nowej zabudowy w obszarze zwartym tj. obszarze o w pełni </w:t>
      </w:r>
    </w:p>
    <w:p w14:paraId="3686FC3D" w14:textId="1BD7BC42" w:rsidR="002974FE" w:rsidRPr="00C32D93" w:rsidRDefault="000E5A32" w:rsidP="0064542F">
      <w:pPr>
        <w:pStyle w:val="uzasadnienie"/>
        <w:spacing w:before="240" w:after="240" w:line="276" w:lineRule="auto"/>
        <w:rPr>
          <w:rFonts w:ascii="Calibri" w:eastAsia="TimesNewRomanPSMT" w:hAnsi="Calibri" w:cs="Calibri"/>
        </w:rPr>
      </w:pPr>
      <w:r w:rsidRPr="00C32D93">
        <w:rPr>
          <w:rFonts w:ascii="Calibri" w:hAnsi="Calibri" w:cs="Calibri"/>
          <w:color w:val="000000" w:themeColor="text1"/>
        </w:rPr>
        <w:lastRenderedPageBreak/>
        <w:t xml:space="preserve">wykształconej zwartej strukturze funkcjonalno-przestrzennej oraz w </w:t>
      </w:r>
      <w:r w:rsidR="002974FE" w:rsidRPr="00C32D93">
        <w:rPr>
          <w:rFonts w:ascii="Calibri" w:hAnsi="Calibri" w:cs="Calibri"/>
          <w:color w:val="000000" w:themeColor="text1"/>
        </w:rPr>
        <w:t>związku z</w:t>
      </w:r>
      <w:r w:rsidR="00FE3435" w:rsidRPr="00C32D93">
        <w:rPr>
          <w:rFonts w:ascii="Calibri" w:hAnsi="Calibri" w:cs="Calibri"/>
          <w:color w:val="000000" w:themeColor="text1"/>
        </w:rPr>
        <w:t> </w:t>
      </w:r>
      <w:r w:rsidRPr="00C32D93">
        <w:rPr>
          <w:rFonts w:ascii="Calibri" w:hAnsi="Calibri" w:cs="Calibri"/>
          <w:color w:val="000000" w:themeColor="text1"/>
        </w:rPr>
        <w:t>wyznaczeniem obszaru zwartego dla m.st. Warszawy i</w:t>
      </w:r>
      <w:r w:rsidR="002974FE" w:rsidRPr="00C32D93">
        <w:rPr>
          <w:rFonts w:ascii="Calibri" w:hAnsi="Calibri" w:cs="Calibri"/>
          <w:color w:val="000000" w:themeColor="text1"/>
        </w:rPr>
        <w:t xml:space="preserve"> przewidywanym ograniczeniem terenów przeznaczonych pod zabudowę uzasadnione było podzielenie obszaru na część zachodnią już w większości zurbanizowaną oraz część wschodnią przylegającą do terenów lotniska im. Fryderyka Chopina </w:t>
      </w:r>
      <w:r w:rsidR="00DB4212" w:rsidRPr="00C32D93">
        <w:rPr>
          <w:rFonts w:ascii="Calibri" w:hAnsi="Calibri" w:cs="Calibri"/>
          <w:color w:val="000000" w:themeColor="text1"/>
        </w:rPr>
        <w:t xml:space="preserve">a </w:t>
      </w:r>
      <w:r w:rsidR="002974FE" w:rsidRPr="00C32D93">
        <w:rPr>
          <w:rFonts w:ascii="Calibri" w:hAnsi="Calibri" w:cs="Calibri"/>
          <w:color w:val="000000" w:themeColor="text1"/>
        </w:rPr>
        <w:t xml:space="preserve">pozbawioną obecnie </w:t>
      </w:r>
      <w:r w:rsidR="002974FE" w:rsidRPr="00C32D93">
        <w:rPr>
          <w:rFonts w:ascii="Calibri" w:eastAsia="TimesNewRomanPSMT" w:hAnsi="Calibri" w:cs="Calibri"/>
        </w:rPr>
        <w:t>zabudowy.</w:t>
      </w:r>
    </w:p>
    <w:p w14:paraId="738784C0" w14:textId="6E72BC67" w:rsidR="00886B3A" w:rsidRPr="00C32D93" w:rsidRDefault="0044459E"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Przy sporządzaniu analiz urbanistycznych, koncepcji i projektu planu uwzględnione zostały</w:t>
      </w:r>
      <w:r w:rsidR="00CB5FCD" w:rsidRPr="00C32D93">
        <w:rPr>
          <w:rFonts w:ascii="Calibri" w:eastAsia="TimesNewRomanPSMT" w:hAnsi="Calibri" w:cs="Calibri"/>
        </w:rPr>
        <w:t xml:space="preserve"> wymogi wynikające z art. 1 ust. 2-4 ustawy o planowaniu i zagospodarowaniu przestrzennym</w:t>
      </w:r>
      <w:r w:rsidRPr="00C32D93">
        <w:rPr>
          <w:rFonts w:ascii="Calibri" w:eastAsia="TimesNewRomanPSMT" w:hAnsi="Calibri" w:cs="Calibri"/>
        </w:rPr>
        <w:t>: wymagania ładu przestrzennego, w tym urbanistyki i architektury, walory architektoniczne i</w:t>
      </w:r>
      <w:r w:rsidR="00FE3435" w:rsidRPr="00C32D93">
        <w:rPr>
          <w:rFonts w:ascii="Calibri" w:eastAsia="TimesNewRomanPSMT" w:hAnsi="Calibri" w:cs="Calibri"/>
        </w:rPr>
        <w:t> </w:t>
      </w:r>
      <w:r w:rsidRPr="00C32D93">
        <w:rPr>
          <w:rFonts w:ascii="Calibri" w:eastAsia="TimesNewRomanPSMT" w:hAnsi="Calibri" w:cs="Calibri"/>
        </w:rPr>
        <w:t>krajobrazowe, wymagania ochrony środowiska, wymagania ochrony dziedzictwa kulturowego i</w:t>
      </w:r>
      <w:r w:rsidR="00E20976" w:rsidRPr="00C32D93">
        <w:rPr>
          <w:rFonts w:ascii="Calibri" w:eastAsia="TimesNewRomanPSMT" w:hAnsi="Calibri" w:cs="Calibri"/>
        </w:rPr>
        <w:t> </w:t>
      </w:r>
      <w:r w:rsidRPr="00C32D93">
        <w:rPr>
          <w:rFonts w:ascii="Calibri" w:eastAsia="TimesNewRomanPSMT" w:hAnsi="Calibri" w:cs="Calibri"/>
        </w:rPr>
        <w:t>zabytków, wymagania ochrony zdrowia oraz bezpieczeństwa ludzi i mienia, a także potrzeby osób niepełnosprawnych, walory ekonomiczne przestrzeni, prawo własności, potrzeby obronności i</w:t>
      </w:r>
      <w:r w:rsidR="00C32D93">
        <w:rPr>
          <w:rFonts w:ascii="Calibri" w:eastAsia="TimesNewRomanPSMT" w:hAnsi="Calibri" w:cs="Calibri"/>
        </w:rPr>
        <w:t> </w:t>
      </w:r>
      <w:r w:rsidRPr="00C32D93">
        <w:rPr>
          <w:rFonts w:ascii="Calibri" w:eastAsia="TimesNewRomanPSMT" w:hAnsi="Calibri" w:cs="Calibri"/>
        </w:rPr>
        <w:t>bezpieczeństwa państwa, potrzeby interesu publicznego, potrzeby w zakresie rozwoju infrastruktury technicznej, potrzeby zapewnienia odpowiedniej ilości i</w:t>
      </w:r>
      <w:r w:rsidR="00FE3435" w:rsidRPr="00C32D93">
        <w:rPr>
          <w:rFonts w:ascii="Calibri" w:eastAsia="TimesNewRomanPSMT" w:hAnsi="Calibri" w:cs="Calibri"/>
        </w:rPr>
        <w:t> </w:t>
      </w:r>
      <w:r w:rsidRPr="00C32D93">
        <w:rPr>
          <w:rFonts w:ascii="Calibri" w:eastAsia="TimesNewRomanPSMT" w:hAnsi="Calibri" w:cs="Calibri"/>
        </w:rPr>
        <w:t>jakości wody, do</w:t>
      </w:r>
      <w:r w:rsidR="00E20976" w:rsidRPr="00C32D93">
        <w:rPr>
          <w:rFonts w:ascii="Calibri" w:eastAsia="TimesNewRomanPSMT" w:hAnsi="Calibri" w:cs="Calibri"/>
        </w:rPr>
        <w:t> </w:t>
      </w:r>
      <w:r w:rsidRPr="00C32D93">
        <w:rPr>
          <w:rFonts w:ascii="Calibri" w:eastAsia="TimesNewRomanPSMT" w:hAnsi="Calibri" w:cs="Calibri"/>
        </w:rPr>
        <w:t xml:space="preserve">celów zaopatrzenia ludności. </w:t>
      </w:r>
    </w:p>
    <w:p w14:paraId="30FCBCBA" w14:textId="551E5111" w:rsidR="00886B3A" w:rsidRPr="00C32D93" w:rsidRDefault="0044459E"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 xml:space="preserve">Plan </w:t>
      </w:r>
      <w:r w:rsidR="00870684" w:rsidRPr="00C32D93">
        <w:rPr>
          <w:rFonts w:ascii="Calibri" w:eastAsia="TimesNewRomanPSMT" w:hAnsi="Calibri" w:cs="Calibri"/>
        </w:rPr>
        <w:t>był</w:t>
      </w:r>
      <w:r w:rsidRPr="00C32D93">
        <w:rPr>
          <w:rFonts w:ascii="Calibri" w:eastAsia="TimesNewRomanPSMT" w:hAnsi="Calibri" w:cs="Calibri"/>
        </w:rPr>
        <w:t xml:space="preserve"> sporządzany w sposób uwzględniający zapewnienie udziału społeczeństwa oraz zachowanie jawności i przejrzystości procedur planistycznych</w:t>
      </w:r>
      <w:r w:rsidR="00926443" w:rsidRPr="00C32D93">
        <w:rPr>
          <w:rFonts w:ascii="Calibri" w:eastAsia="TimesNewRomanPSMT" w:hAnsi="Calibri" w:cs="Calibri"/>
        </w:rPr>
        <w:t>.</w:t>
      </w:r>
      <w:r w:rsidR="00886B3A" w:rsidRPr="00C32D93">
        <w:rPr>
          <w:rFonts w:ascii="Calibri" w:eastAsia="TimesNewRomanPSMT" w:hAnsi="Calibri" w:cs="Calibri"/>
        </w:rPr>
        <w:t xml:space="preserve"> </w:t>
      </w:r>
      <w:r w:rsidR="00770B60" w:rsidRPr="00C32D93">
        <w:rPr>
          <w:rFonts w:ascii="Calibri" w:eastAsia="TimesNewRomanPSMT" w:hAnsi="Calibri" w:cs="Calibri"/>
        </w:rPr>
        <w:t>Jawność i </w:t>
      </w:r>
      <w:r w:rsidR="00886B3A" w:rsidRPr="00C32D93">
        <w:rPr>
          <w:rFonts w:ascii="Calibri" w:eastAsia="TimesNewRomanPSMT" w:hAnsi="Calibri" w:cs="Calibri"/>
        </w:rPr>
        <w:t>przejrzystość procedury została zachowana poprzez kolejność przeprowadzenia etapów procedury wymaganych zgodnie z art. 17 ustawy o planowaniu i z</w:t>
      </w:r>
      <w:r w:rsidR="007526DC" w:rsidRPr="00C32D93">
        <w:rPr>
          <w:rFonts w:ascii="Calibri" w:eastAsia="TimesNewRomanPSMT" w:hAnsi="Calibri" w:cs="Calibri"/>
        </w:rPr>
        <w:t>agospodarowaniu przestrzennym z </w:t>
      </w:r>
      <w:r w:rsidR="00886B3A" w:rsidRPr="00C32D93">
        <w:rPr>
          <w:rFonts w:ascii="Calibri" w:eastAsia="TimesNewRomanPSMT" w:hAnsi="Calibri" w:cs="Calibri"/>
        </w:rPr>
        <w:t>dnia 27 marca 2003 r. (Dz. U. 2003 Nr 80 poz. 717 ze zm.)</w:t>
      </w:r>
      <w:r w:rsidR="00793581" w:rsidRPr="00C32D93">
        <w:rPr>
          <w:rFonts w:ascii="Calibri" w:eastAsia="TimesNewRomanPSMT" w:hAnsi="Calibri" w:cs="Calibri"/>
        </w:rPr>
        <w:t>, w tym uzyskano stosowne wnioski i</w:t>
      </w:r>
      <w:r w:rsidR="00FE3435" w:rsidRPr="00C32D93">
        <w:rPr>
          <w:rFonts w:ascii="Calibri" w:eastAsia="TimesNewRomanPSMT" w:hAnsi="Calibri" w:cs="Calibri"/>
        </w:rPr>
        <w:t> </w:t>
      </w:r>
      <w:r w:rsidR="00793581" w:rsidRPr="00C32D93">
        <w:rPr>
          <w:rFonts w:ascii="Calibri" w:eastAsia="TimesNewRomanPSMT" w:hAnsi="Calibri" w:cs="Calibri"/>
        </w:rPr>
        <w:t>uwagi, oraz opinie i uzgodnienia organów</w:t>
      </w:r>
      <w:r w:rsidR="004701AD" w:rsidRPr="00C32D93">
        <w:rPr>
          <w:rFonts w:ascii="Calibri" w:eastAsia="TimesNewRomanPSMT" w:hAnsi="Calibri" w:cs="Calibri"/>
        </w:rPr>
        <w:t>.</w:t>
      </w:r>
    </w:p>
    <w:p w14:paraId="6AE0F286" w14:textId="1A1406A3" w:rsidR="00886B3A" w:rsidRPr="00C32D93" w:rsidRDefault="00886B3A"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Dostęp do informacji o pracach nad planem został zapewniony poprzez publikowanie w prasie i</w:t>
      </w:r>
      <w:r w:rsidR="00E20976" w:rsidRPr="00C32D93">
        <w:rPr>
          <w:rFonts w:ascii="Calibri" w:eastAsia="TimesNewRomanPSMT" w:hAnsi="Calibri" w:cs="Calibri"/>
        </w:rPr>
        <w:t> </w:t>
      </w:r>
      <w:r w:rsidRPr="00C32D93">
        <w:rPr>
          <w:rFonts w:ascii="Calibri" w:eastAsia="TimesNewRomanPSMT" w:hAnsi="Calibri" w:cs="Calibri"/>
        </w:rPr>
        <w:t>na stronach internetowych Biuletynu Informacji Publicznej m.st. Warszawy ogłosze</w:t>
      </w:r>
      <w:r w:rsidR="00417EAC" w:rsidRPr="00C32D93">
        <w:rPr>
          <w:rFonts w:ascii="Calibri" w:eastAsia="TimesNewRomanPSMT" w:hAnsi="Calibri" w:cs="Calibri"/>
        </w:rPr>
        <w:t>ń o</w:t>
      </w:r>
      <w:r w:rsidR="00E20976" w:rsidRPr="00C32D93">
        <w:rPr>
          <w:rFonts w:ascii="Calibri" w:eastAsia="TimesNewRomanPSMT" w:hAnsi="Calibri" w:cs="Calibri"/>
        </w:rPr>
        <w:t> </w:t>
      </w:r>
      <w:r w:rsidR="00417EAC" w:rsidRPr="00C32D93">
        <w:rPr>
          <w:rFonts w:ascii="Calibri" w:eastAsia="TimesNewRomanPSMT" w:hAnsi="Calibri" w:cs="Calibri"/>
        </w:rPr>
        <w:t>zbieraniu wniosków do planu</w:t>
      </w:r>
      <w:r w:rsidR="00EB0DF0" w:rsidRPr="00C32D93">
        <w:rPr>
          <w:rFonts w:ascii="Calibri" w:eastAsia="TimesNewRomanPSMT" w:hAnsi="Calibri" w:cs="Calibri"/>
        </w:rPr>
        <w:t xml:space="preserve"> oraz o terminach wyłożenia do publicznego wglądu (w tym dyskusji publicznej i</w:t>
      </w:r>
      <w:r w:rsidR="000C1605">
        <w:rPr>
          <w:rFonts w:ascii="Calibri" w:eastAsia="TimesNewRomanPSMT" w:hAnsi="Calibri" w:cs="Calibri"/>
        </w:rPr>
        <w:t> </w:t>
      </w:r>
      <w:r w:rsidR="00EB0DF0" w:rsidRPr="00C32D93">
        <w:rPr>
          <w:rFonts w:ascii="Calibri" w:eastAsia="TimesNewRomanPSMT" w:hAnsi="Calibri" w:cs="Calibri"/>
        </w:rPr>
        <w:t>zbierania uwag)</w:t>
      </w:r>
      <w:r w:rsidR="00B36F7B" w:rsidRPr="00C32D93">
        <w:rPr>
          <w:rFonts w:ascii="Calibri" w:eastAsia="TimesNewRomanPSMT" w:hAnsi="Calibri" w:cs="Calibri"/>
        </w:rPr>
        <w:t>. Wyłożenie do publicznego wglądu odbyło się od 5</w:t>
      </w:r>
      <w:r w:rsidR="00FE3435" w:rsidRPr="00C32D93">
        <w:rPr>
          <w:rFonts w:ascii="Calibri" w:eastAsia="TimesNewRomanPSMT" w:hAnsi="Calibri" w:cs="Calibri"/>
        </w:rPr>
        <w:t> </w:t>
      </w:r>
      <w:r w:rsidR="00B36F7B" w:rsidRPr="00C32D93">
        <w:rPr>
          <w:rFonts w:ascii="Calibri" w:eastAsia="TimesNewRomanPSMT" w:hAnsi="Calibri" w:cs="Calibri"/>
        </w:rPr>
        <w:t xml:space="preserve">października 2022 r. do 26 października 2022 r. w siedzibie Biura Architektury i Planowania Przestrzennego przy Al. Jerozolimskich 44, 00-024 Warszawa. </w:t>
      </w:r>
      <w:r w:rsidR="005705AE" w:rsidRPr="00C32D93">
        <w:rPr>
          <w:rFonts w:ascii="Calibri" w:eastAsia="TimesNewRomanPSMT" w:hAnsi="Calibri" w:cs="Calibri"/>
        </w:rPr>
        <w:t xml:space="preserve">Dyskusja publiczna nad rozwiązaniami przyjętymi w projekcie planu miejscowego odbyła się w dniu 12 października 2022 r. o godz. 17:00, w formie online na platformie internetowej Zoom </w:t>
      </w:r>
      <w:proofErr w:type="spellStart"/>
      <w:r w:rsidR="005705AE" w:rsidRPr="00C32D93">
        <w:rPr>
          <w:rFonts w:ascii="Calibri" w:eastAsia="TimesNewRomanPSMT" w:hAnsi="Calibri" w:cs="Calibri"/>
        </w:rPr>
        <w:t>Meetings</w:t>
      </w:r>
      <w:proofErr w:type="spellEnd"/>
      <w:r w:rsidR="004701AD" w:rsidRPr="00C32D93">
        <w:rPr>
          <w:rFonts w:ascii="Calibri" w:eastAsia="TimesNewRomanPSMT" w:hAnsi="Calibri" w:cs="Calibri"/>
        </w:rPr>
        <w:t>,</w:t>
      </w:r>
      <w:r w:rsidR="005705AE" w:rsidRPr="00C32D93">
        <w:rPr>
          <w:rFonts w:ascii="Calibri" w:eastAsia="TimesNewRomanPSMT" w:hAnsi="Calibri" w:cs="Calibri"/>
        </w:rPr>
        <w:t xml:space="preserve"> gdzie można było zabrać głos w dyskusji z fonią i wizją oraz za pośrednictwem platformy internetowej YouTube</w:t>
      </w:r>
      <w:r w:rsidR="004701AD" w:rsidRPr="00C32D93">
        <w:rPr>
          <w:rFonts w:ascii="Calibri" w:eastAsia="TimesNewRomanPSMT" w:hAnsi="Calibri" w:cs="Calibri"/>
        </w:rPr>
        <w:t>,</w:t>
      </w:r>
      <w:r w:rsidR="005705AE" w:rsidRPr="00C32D93">
        <w:rPr>
          <w:rFonts w:ascii="Calibri" w:eastAsia="TimesNewRomanPSMT" w:hAnsi="Calibri" w:cs="Calibri"/>
        </w:rPr>
        <w:t xml:space="preserve"> gdzie można było oglądać spotkanie i dyskutować na czacie. Uwagi do projektu planu by</w:t>
      </w:r>
      <w:r w:rsidR="005503E0">
        <w:rPr>
          <w:rFonts w:ascii="Calibri" w:eastAsia="TimesNewRomanPSMT" w:hAnsi="Calibri" w:cs="Calibri"/>
        </w:rPr>
        <w:t>ły zbierane do 10 listopada 2022</w:t>
      </w:r>
      <w:r w:rsidR="005705AE" w:rsidRPr="00C32D93">
        <w:rPr>
          <w:rFonts w:ascii="Calibri" w:eastAsia="TimesNewRomanPSMT" w:hAnsi="Calibri" w:cs="Calibri"/>
        </w:rPr>
        <w:t xml:space="preserve"> r. </w:t>
      </w:r>
      <w:r w:rsidR="00AF2283" w:rsidRPr="00C32D93">
        <w:rPr>
          <w:rFonts w:ascii="Calibri" w:eastAsia="TimesNewRomanPSMT" w:hAnsi="Calibri" w:cs="Calibri"/>
        </w:rPr>
        <w:t>W</w:t>
      </w:r>
      <w:r w:rsidR="00EB0DF0" w:rsidRPr="00C32D93">
        <w:rPr>
          <w:rFonts w:ascii="Calibri" w:eastAsia="TimesNewRomanPSMT" w:hAnsi="Calibri" w:cs="Calibri"/>
        </w:rPr>
        <w:t xml:space="preserve"> takcie wyłożenia do publicznego wglądu projekt planu wraz z prognozą oddziaływania na środowisko był</w:t>
      </w:r>
      <w:r w:rsidR="009D736F" w:rsidRPr="00C32D93">
        <w:rPr>
          <w:rFonts w:ascii="Calibri" w:eastAsia="TimesNewRomanPSMT" w:hAnsi="Calibri" w:cs="Calibri"/>
        </w:rPr>
        <w:t xml:space="preserve"> również</w:t>
      </w:r>
      <w:r w:rsidR="00EB0DF0" w:rsidRPr="00C32D93">
        <w:rPr>
          <w:rFonts w:ascii="Calibri" w:eastAsia="TimesNewRomanPSMT" w:hAnsi="Calibri" w:cs="Calibri"/>
        </w:rPr>
        <w:t xml:space="preserve"> udostępniany na stronie BIP m.st.</w:t>
      </w:r>
      <w:r w:rsidR="00D96C1B" w:rsidRPr="00C32D93">
        <w:rPr>
          <w:rFonts w:ascii="Calibri" w:eastAsia="TimesNewRomanPSMT" w:hAnsi="Calibri" w:cs="Calibri"/>
        </w:rPr>
        <w:t> </w:t>
      </w:r>
      <w:r w:rsidR="00EB0DF0" w:rsidRPr="00C32D93">
        <w:rPr>
          <w:rFonts w:ascii="Calibri" w:eastAsia="TimesNewRomanPSMT" w:hAnsi="Calibri" w:cs="Calibri"/>
        </w:rPr>
        <w:t>Warszawy. Obwieszczenia o wyłożeniu do publicznego wglądu oraz projekt planu zostały udostępnione w ustawowych terminach w Biurze Architektury i</w:t>
      </w:r>
      <w:r w:rsidR="00453BCA" w:rsidRPr="00C32D93">
        <w:rPr>
          <w:rFonts w:ascii="Calibri" w:eastAsia="TimesNewRomanPSMT" w:hAnsi="Calibri" w:cs="Calibri"/>
        </w:rPr>
        <w:t> </w:t>
      </w:r>
      <w:r w:rsidR="00EB0DF0" w:rsidRPr="00C32D93">
        <w:rPr>
          <w:rFonts w:ascii="Calibri" w:eastAsia="TimesNewRomanPSMT" w:hAnsi="Calibri" w:cs="Calibri"/>
        </w:rPr>
        <w:t xml:space="preserve">Planowania Przestrzennego </w:t>
      </w:r>
      <w:r w:rsidR="002D6161" w:rsidRPr="00C32D93">
        <w:rPr>
          <w:rFonts w:ascii="Calibri" w:eastAsia="TimesNewRomanPSMT" w:hAnsi="Calibri" w:cs="Calibri"/>
        </w:rPr>
        <w:t>oraz dodatkowo w</w:t>
      </w:r>
      <w:r w:rsidR="00EB0DF0" w:rsidRPr="00C32D93">
        <w:rPr>
          <w:rFonts w:ascii="Calibri" w:eastAsia="TimesNewRomanPSMT" w:hAnsi="Calibri" w:cs="Calibri"/>
        </w:rPr>
        <w:t xml:space="preserve"> Urzędzie Dzielnicy </w:t>
      </w:r>
      <w:r w:rsidR="009D736F" w:rsidRPr="00C32D93">
        <w:rPr>
          <w:rFonts w:ascii="Calibri" w:eastAsia="TimesNewRomanPSMT" w:hAnsi="Calibri" w:cs="Calibri"/>
        </w:rPr>
        <w:t>Włochy</w:t>
      </w:r>
      <w:r w:rsidR="004701AD" w:rsidRPr="00C32D93">
        <w:rPr>
          <w:rFonts w:ascii="Calibri" w:eastAsia="TimesNewRomanPSMT" w:hAnsi="Calibri" w:cs="Calibri"/>
        </w:rPr>
        <w:t xml:space="preserve"> m.st. Warszawy</w:t>
      </w:r>
      <w:r w:rsidR="00EB0DF0" w:rsidRPr="00C32D93">
        <w:rPr>
          <w:rFonts w:ascii="Calibri" w:eastAsia="TimesNewRomanPSMT" w:hAnsi="Calibri" w:cs="Calibri"/>
        </w:rPr>
        <w:t>. Dodatkowo w trakcie wyłoże</w:t>
      </w:r>
      <w:r w:rsidR="00A3025B" w:rsidRPr="00C32D93">
        <w:rPr>
          <w:rFonts w:ascii="Calibri" w:eastAsia="TimesNewRomanPSMT" w:hAnsi="Calibri" w:cs="Calibri"/>
        </w:rPr>
        <w:t>nia</w:t>
      </w:r>
      <w:r w:rsidR="00EB0DF0" w:rsidRPr="00C32D93">
        <w:rPr>
          <w:rFonts w:ascii="Calibri" w:eastAsia="TimesNewRomanPSMT" w:hAnsi="Calibri" w:cs="Calibri"/>
        </w:rPr>
        <w:t xml:space="preserve"> projektu miejscowego planu zagospodarowania przestrzennego do publicznego wglądu zapewnione były </w:t>
      </w:r>
      <w:r w:rsidR="006F6A02" w:rsidRPr="00C32D93">
        <w:rPr>
          <w:rFonts w:ascii="Calibri" w:eastAsia="TimesNewRomanPSMT" w:hAnsi="Calibri" w:cs="Calibri"/>
        </w:rPr>
        <w:t xml:space="preserve">telefoniczne i stacjonarne </w:t>
      </w:r>
      <w:r w:rsidR="00EB0DF0" w:rsidRPr="00C32D93">
        <w:rPr>
          <w:rFonts w:ascii="Calibri" w:eastAsia="TimesNewRomanPSMT" w:hAnsi="Calibri" w:cs="Calibri"/>
        </w:rPr>
        <w:t>dyżury projektantów plan</w:t>
      </w:r>
      <w:r w:rsidR="00286761" w:rsidRPr="00C32D93">
        <w:rPr>
          <w:rFonts w:ascii="Calibri" w:eastAsia="TimesNewRomanPSMT" w:hAnsi="Calibri" w:cs="Calibri"/>
        </w:rPr>
        <w:t>u</w:t>
      </w:r>
      <w:r w:rsidR="00417EAC" w:rsidRPr="00C32D93">
        <w:rPr>
          <w:rFonts w:ascii="Calibri" w:eastAsia="TimesNewRomanPSMT" w:hAnsi="Calibri" w:cs="Calibri"/>
        </w:rPr>
        <w:t>.</w:t>
      </w:r>
      <w:r w:rsidR="00114993" w:rsidRPr="00C32D93">
        <w:rPr>
          <w:rFonts w:ascii="Calibri" w:eastAsia="TimesNewRomanPSMT" w:hAnsi="Calibri" w:cs="Calibri"/>
        </w:rPr>
        <w:t xml:space="preserve"> </w:t>
      </w:r>
      <w:r w:rsidR="00374D7A" w:rsidRPr="00C32D93">
        <w:rPr>
          <w:rFonts w:ascii="Calibri" w:eastAsia="TimesNewRomanPSMT" w:hAnsi="Calibri" w:cs="Calibri"/>
        </w:rPr>
        <w:t>W toku wyłożenia złożono 244 uwagi do projektu planu.</w:t>
      </w:r>
      <w:r w:rsidR="005705AE" w:rsidRPr="00C32D93">
        <w:rPr>
          <w:rFonts w:ascii="Calibri" w:eastAsia="TimesNewRomanPSMT" w:hAnsi="Calibri" w:cs="Calibri"/>
        </w:rPr>
        <w:t xml:space="preserve"> </w:t>
      </w:r>
      <w:r w:rsidR="00906AAF" w:rsidRPr="00C32D93">
        <w:rPr>
          <w:rFonts w:ascii="Calibri" w:eastAsia="TimesNewRomanPSMT" w:hAnsi="Calibri" w:cs="Calibri"/>
        </w:rPr>
        <w:t>U</w:t>
      </w:r>
      <w:r w:rsidR="008A6C87" w:rsidRPr="00C32D93">
        <w:rPr>
          <w:rFonts w:ascii="Calibri" w:eastAsia="TimesNewRomanPSMT" w:hAnsi="Calibri" w:cs="Calibri"/>
        </w:rPr>
        <w:t>wagi zostały rozpatrzone, a</w:t>
      </w:r>
      <w:r w:rsidR="00CC2584" w:rsidRPr="00C32D93">
        <w:rPr>
          <w:rFonts w:ascii="Calibri" w:eastAsia="TimesNewRomanPSMT" w:hAnsi="Calibri" w:cs="Calibri"/>
        </w:rPr>
        <w:t> </w:t>
      </w:r>
      <w:r w:rsidR="008A6C87" w:rsidRPr="00C32D93">
        <w:rPr>
          <w:rFonts w:ascii="Calibri" w:eastAsia="TimesNewRomanPSMT" w:hAnsi="Calibri" w:cs="Calibri"/>
        </w:rPr>
        <w:t>informacja o sposobie ich rozstrzygnięcia została zamieszczona na stronie internetowej Biuletynu Informacji Publicznej m.st. Warszawy. W wyniku zmian wprowadzonych do projektu planu po rozpatrzeniu uwag w niezbędnym zakresie ponowiona została procedura uzgodnień.</w:t>
      </w:r>
      <w:r w:rsidR="000E5A32" w:rsidRPr="00C32D93">
        <w:rPr>
          <w:rFonts w:ascii="Calibri" w:eastAsia="TimesNewRomanPSMT" w:hAnsi="Calibri" w:cs="Calibri"/>
        </w:rPr>
        <w:t xml:space="preserve"> </w:t>
      </w:r>
    </w:p>
    <w:p w14:paraId="1D23E2C8" w14:textId="77777777" w:rsidR="00095B24" w:rsidRDefault="00E37E20"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Projekt planu wraz z prognozą oddziaływania na środowisko zosta</w:t>
      </w:r>
      <w:r w:rsidR="00024380" w:rsidRPr="00C32D93">
        <w:rPr>
          <w:rFonts w:ascii="Calibri" w:eastAsia="TimesNewRomanPSMT" w:hAnsi="Calibri" w:cs="Calibri"/>
        </w:rPr>
        <w:t>ł</w:t>
      </w:r>
      <w:r w:rsidRPr="00C32D93">
        <w:rPr>
          <w:rFonts w:ascii="Calibri" w:eastAsia="TimesNewRomanPSMT" w:hAnsi="Calibri" w:cs="Calibri"/>
        </w:rPr>
        <w:t xml:space="preserve"> ponownie, częściowo wyłożony do publicznego wglądu w dniach od 6 czerwca 2024 r. do 27 czerwca 2024 r. w</w:t>
      </w:r>
      <w:r w:rsidR="00D96C1B" w:rsidRPr="00C32D93">
        <w:rPr>
          <w:rFonts w:ascii="Calibri" w:eastAsia="TimesNewRomanPSMT" w:hAnsi="Calibri" w:cs="Calibri"/>
        </w:rPr>
        <w:t> </w:t>
      </w:r>
      <w:r w:rsidRPr="00C32D93">
        <w:rPr>
          <w:rFonts w:ascii="Calibri" w:eastAsia="TimesNewRomanPSMT" w:hAnsi="Calibri" w:cs="Calibri"/>
        </w:rPr>
        <w:t xml:space="preserve">siedzibie Urzędu m.st. Warszawy, al. Jerozolimskie 44. Dyskusja publiczna nad rozwiązaniami przyjętymi w projekcie planu miejscowego </w:t>
      </w:r>
      <w:r w:rsidR="00E8714D" w:rsidRPr="00C32D93">
        <w:rPr>
          <w:rFonts w:ascii="Calibri" w:eastAsia="TimesNewRomanPSMT" w:hAnsi="Calibri" w:cs="Calibri"/>
        </w:rPr>
        <w:t>odbyła</w:t>
      </w:r>
      <w:r w:rsidRPr="00C32D93">
        <w:rPr>
          <w:rFonts w:ascii="Calibri" w:eastAsia="TimesNewRomanPSMT" w:hAnsi="Calibri" w:cs="Calibri"/>
        </w:rPr>
        <w:t xml:space="preserve"> się w dniu 13 czerwca 2024 r. o godz. 17:00, w</w:t>
      </w:r>
      <w:r w:rsidR="00D96C1B" w:rsidRPr="00C32D93">
        <w:rPr>
          <w:rFonts w:ascii="Calibri" w:eastAsia="TimesNewRomanPSMT" w:hAnsi="Calibri" w:cs="Calibri"/>
        </w:rPr>
        <w:t> </w:t>
      </w:r>
      <w:r w:rsidRPr="00C32D93">
        <w:rPr>
          <w:rFonts w:ascii="Calibri" w:eastAsia="TimesNewRomanPSMT" w:hAnsi="Calibri" w:cs="Calibri"/>
        </w:rPr>
        <w:t>formie online na platformie</w:t>
      </w:r>
    </w:p>
    <w:p w14:paraId="52C4FF68" w14:textId="3774F691" w:rsidR="003A59FD" w:rsidRPr="00C32D93" w:rsidRDefault="00E37E20" w:rsidP="009F1B8C">
      <w:pPr>
        <w:pStyle w:val="uzasadnienie"/>
        <w:spacing w:before="240" w:after="240" w:line="276" w:lineRule="auto"/>
        <w:rPr>
          <w:rFonts w:ascii="Calibri" w:eastAsia="TimesNewRomanPSMT" w:hAnsi="Calibri" w:cs="Calibri"/>
        </w:rPr>
      </w:pPr>
      <w:bookmarkStart w:id="0" w:name="_GoBack"/>
      <w:bookmarkEnd w:id="0"/>
      <w:r w:rsidRPr="00C32D93">
        <w:rPr>
          <w:rFonts w:ascii="Calibri" w:eastAsia="TimesNewRomanPSMT" w:hAnsi="Calibri" w:cs="Calibri"/>
        </w:rPr>
        <w:lastRenderedPageBreak/>
        <w:t xml:space="preserve"> internetowej Zoom </w:t>
      </w:r>
      <w:proofErr w:type="spellStart"/>
      <w:r w:rsidRPr="00C32D93">
        <w:rPr>
          <w:rFonts w:ascii="Calibri" w:eastAsia="TimesNewRomanPSMT" w:hAnsi="Calibri" w:cs="Calibri"/>
        </w:rPr>
        <w:t>Meetings</w:t>
      </w:r>
      <w:proofErr w:type="spellEnd"/>
      <w:r w:rsidR="004701AD" w:rsidRPr="00C32D93">
        <w:rPr>
          <w:rFonts w:ascii="Calibri" w:eastAsia="TimesNewRomanPSMT" w:hAnsi="Calibri" w:cs="Calibri"/>
        </w:rPr>
        <w:t>,</w:t>
      </w:r>
      <w:r w:rsidRPr="00C32D93">
        <w:rPr>
          <w:rFonts w:ascii="Calibri" w:eastAsia="TimesNewRomanPSMT" w:hAnsi="Calibri" w:cs="Calibri"/>
        </w:rPr>
        <w:t xml:space="preserve"> gdzie można </w:t>
      </w:r>
      <w:r w:rsidR="00D129D6" w:rsidRPr="00C32D93">
        <w:rPr>
          <w:rFonts w:ascii="Calibri" w:eastAsia="TimesNewRomanPSMT" w:hAnsi="Calibri" w:cs="Calibri"/>
        </w:rPr>
        <w:t>było</w:t>
      </w:r>
      <w:r w:rsidRPr="00C32D93">
        <w:rPr>
          <w:rFonts w:ascii="Calibri" w:eastAsia="TimesNewRomanPSMT" w:hAnsi="Calibri" w:cs="Calibri"/>
        </w:rPr>
        <w:t xml:space="preserve"> zabrać głos w</w:t>
      </w:r>
      <w:r w:rsidR="00514404" w:rsidRPr="00C32D93">
        <w:rPr>
          <w:rFonts w:ascii="Calibri" w:eastAsia="TimesNewRomanPSMT" w:hAnsi="Calibri" w:cs="Calibri"/>
        </w:rPr>
        <w:t> </w:t>
      </w:r>
      <w:r w:rsidRPr="00C32D93">
        <w:rPr>
          <w:rFonts w:ascii="Calibri" w:eastAsia="TimesNewRomanPSMT" w:hAnsi="Calibri" w:cs="Calibri"/>
        </w:rPr>
        <w:t>dyskusji z fonią i wizją oraz za pośrednictwem platformy internetowej YouTube</w:t>
      </w:r>
      <w:r w:rsidR="004701AD" w:rsidRPr="00C32D93">
        <w:rPr>
          <w:rFonts w:ascii="Calibri" w:eastAsia="TimesNewRomanPSMT" w:hAnsi="Calibri" w:cs="Calibri"/>
        </w:rPr>
        <w:t>,</w:t>
      </w:r>
      <w:r w:rsidRPr="00C32D93">
        <w:rPr>
          <w:rFonts w:ascii="Calibri" w:eastAsia="TimesNewRomanPSMT" w:hAnsi="Calibri" w:cs="Calibri"/>
        </w:rPr>
        <w:t xml:space="preserve"> gdzie można </w:t>
      </w:r>
      <w:r w:rsidR="00AA167A" w:rsidRPr="00C32D93">
        <w:rPr>
          <w:rFonts w:ascii="Calibri" w:eastAsia="TimesNewRomanPSMT" w:hAnsi="Calibri" w:cs="Calibri"/>
        </w:rPr>
        <w:t>było</w:t>
      </w:r>
      <w:r w:rsidRPr="00C32D93">
        <w:rPr>
          <w:rFonts w:ascii="Calibri" w:eastAsia="TimesNewRomanPSMT" w:hAnsi="Calibri" w:cs="Calibri"/>
        </w:rPr>
        <w:t xml:space="preserve"> oglądać spotkanie i dyskutować na czacie. Ponadto na stronie BIP m. st. Warszawy w</w:t>
      </w:r>
      <w:r w:rsidR="00D96C1B" w:rsidRPr="00C32D93">
        <w:rPr>
          <w:rFonts w:ascii="Calibri" w:eastAsia="TimesNewRomanPSMT" w:hAnsi="Calibri" w:cs="Calibri"/>
        </w:rPr>
        <w:t> </w:t>
      </w:r>
      <w:r w:rsidRPr="00C32D93">
        <w:rPr>
          <w:rFonts w:ascii="Calibri" w:eastAsia="TimesNewRomanPSMT" w:hAnsi="Calibri" w:cs="Calibri"/>
        </w:rPr>
        <w:t xml:space="preserve">trakcie wyłożenia do publicznego wglądu </w:t>
      </w:r>
      <w:r w:rsidR="0025718B" w:rsidRPr="00C32D93">
        <w:rPr>
          <w:rFonts w:ascii="Calibri" w:eastAsia="TimesNewRomanPSMT" w:hAnsi="Calibri" w:cs="Calibri"/>
        </w:rPr>
        <w:t>został</w:t>
      </w:r>
      <w:r w:rsidRPr="00C32D93">
        <w:rPr>
          <w:rFonts w:ascii="Calibri" w:eastAsia="TimesNewRomanPSMT" w:hAnsi="Calibri" w:cs="Calibri"/>
        </w:rPr>
        <w:t xml:space="preserve"> udostępniony projekt planu wraz z prognozą oddziaływania na środowisko. Uwagi do projektu planu </w:t>
      </w:r>
      <w:r w:rsidR="00BC4D0B" w:rsidRPr="00C32D93">
        <w:rPr>
          <w:rFonts w:ascii="Calibri" w:eastAsia="TimesNewRomanPSMT" w:hAnsi="Calibri" w:cs="Calibri"/>
        </w:rPr>
        <w:t xml:space="preserve">były zbierane </w:t>
      </w:r>
      <w:r w:rsidRPr="00C32D93">
        <w:rPr>
          <w:rFonts w:ascii="Calibri" w:eastAsia="TimesNewRomanPSMT" w:hAnsi="Calibri" w:cs="Calibri"/>
        </w:rPr>
        <w:t xml:space="preserve">do 11 lipca 2024 r. </w:t>
      </w:r>
      <w:r w:rsidR="003A59FD" w:rsidRPr="00C32D93">
        <w:rPr>
          <w:rFonts w:ascii="Calibri" w:eastAsia="TimesNewRomanPSMT" w:hAnsi="Calibri" w:cs="Calibri"/>
        </w:rPr>
        <w:t>W</w:t>
      </w:r>
      <w:r w:rsidR="00D96C1B" w:rsidRPr="00C32D93">
        <w:rPr>
          <w:rFonts w:ascii="Calibri" w:eastAsia="TimesNewRomanPSMT" w:hAnsi="Calibri" w:cs="Calibri"/>
        </w:rPr>
        <w:t> </w:t>
      </w:r>
      <w:r w:rsidR="003A59FD" w:rsidRPr="00C32D93">
        <w:rPr>
          <w:rFonts w:ascii="Calibri" w:eastAsia="TimesNewRomanPSMT" w:hAnsi="Calibri" w:cs="Calibri"/>
        </w:rPr>
        <w:t>takcie wyłożenia do publicznego wglądu projekt planu wraz z</w:t>
      </w:r>
      <w:r w:rsidR="00E65179">
        <w:rPr>
          <w:rFonts w:ascii="Calibri" w:eastAsia="TimesNewRomanPSMT" w:hAnsi="Calibri" w:cs="Calibri"/>
        </w:rPr>
        <w:t> </w:t>
      </w:r>
      <w:r w:rsidR="003A59FD" w:rsidRPr="00C32D93">
        <w:rPr>
          <w:rFonts w:ascii="Calibri" w:eastAsia="TimesNewRomanPSMT" w:hAnsi="Calibri" w:cs="Calibri"/>
        </w:rPr>
        <w:t>prognozą oddziaływania na</w:t>
      </w:r>
      <w:r w:rsidR="00D96C1B" w:rsidRPr="00C32D93">
        <w:rPr>
          <w:rFonts w:ascii="Calibri" w:eastAsia="TimesNewRomanPSMT" w:hAnsi="Calibri" w:cs="Calibri"/>
        </w:rPr>
        <w:t> </w:t>
      </w:r>
      <w:r w:rsidR="003A59FD" w:rsidRPr="00C32D93">
        <w:rPr>
          <w:rFonts w:ascii="Calibri" w:eastAsia="TimesNewRomanPSMT" w:hAnsi="Calibri" w:cs="Calibri"/>
        </w:rPr>
        <w:t>środowisko był również udostępniany na stronie BIP m.st. Warszawy. Obwieszczenia o</w:t>
      </w:r>
      <w:r w:rsidR="00D96C1B" w:rsidRPr="00C32D93">
        <w:rPr>
          <w:rFonts w:ascii="Calibri" w:eastAsia="TimesNewRomanPSMT" w:hAnsi="Calibri" w:cs="Calibri"/>
        </w:rPr>
        <w:t> </w:t>
      </w:r>
      <w:r w:rsidR="003A59FD" w:rsidRPr="00C32D93">
        <w:rPr>
          <w:rFonts w:ascii="Calibri" w:eastAsia="TimesNewRomanPSMT" w:hAnsi="Calibri" w:cs="Calibri"/>
        </w:rPr>
        <w:t>wyłożeniu do publicznego wglądu oraz sam projekt planu zostały udostępnione w ustawowych terminach w Biurze Architektury i Planowania Przestrzennego oraz dodatkowo w Urzędzie Dzielnicy Włochy</w:t>
      </w:r>
      <w:r w:rsidR="004701AD" w:rsidRPr="00C32D93">
        <w:rPr>
          <w:rFonts w:ascii="Calibri" w:eastAsia="TimesNewRomanPSMT" w:hAnsi="Calibri" w:cs="Calibri"/>
        </w:rPr>
        <w:t xml:space="preserve"> m.st. Warszawy</w:t>
      </w:r>
      <w:r w:rsidR="003A59FD" w:rsidRPr="00C32D93">
        <w:rPr>
          <w:rFonts w:ascii="Calibri" w:eastAsia="TimesNewRomanPSMT" w:hAnsi="Calibri" w:cs="Calibri"/>
        </w:rPr>
        <w:t>. Dodatkowo w trakcie wyłoże</w:t>
      </w:r>
      <w:r w:rsidR="008A2006" w:rsidRPr="00C32D93">
        <w:rPr>
          <w:rFonts w:ascii="Calibri" w:eastAsia="TimesNewRomanPSMT" w:hAnsi="Calibri" w:cs="Calibri"/>
        </w:rPr>
        <w:t>nia</w:t>
      </w:r>
      <w:r w:rsidR="003A59FD" w:rsidRPr="00C32D93">
        <w:rPr>
          <w:rFonts w:ascii="Calibri" w:eastAsia="TimesNewRomanPSMT" w:hAnsi="Calibri" w:cs="Calibri"/>
        </w:rPr>
        <w:t xml:space="preserve"> projektu miejscowego planu zagospodarowania przestrzennego do publicznego wglądu zapewnione były telefoniczne dyżury projektantów planu. W toku wyłożenia złożono </w:t>
      </w:r>
      <w:r w:rsidR="00A92AB1" w:rsidRPr="00C32D93">
        <w:rPr>
          <w:rFonts w:ascii="Calibri" w:eastAsia="TimesNewRomanPSMT" w:hAnsi="Calibri" w:cs="Calibri"/>
        </w:rPr>
        <w:t>64</w:t>
      </w:r>
      <w:r w:rsidR="003A59FD" w:rsidRPr="00C32D93">
        <w:rPr>
          <w:rFonts w:ascii="Calibri" w:eastAsia="TimesNewRomanPSMT" w:hAnsi="Calibri" w:cs="Calibri"/>
        </w:rPr>
        <w:t xml:space="preserve"> uwagi do projektu planu. Uwagi zostały rozpatrzone, a informacja o sposobie ich rozstrzygnięcia została zamieszczona na stronie internetowej Biuletynu Informacji Publicznej m.st. Warszawy. </w:t>
      </w:r>
    </w:p>
    <w:p w14:paraId="2F8F3EC5" w14:textId="239178EA" w:rsidR="00F23AC1" w:rsidRPr="00C32D93" w:rsidRDefault="00AF3825"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W projekcie planu uwzględniona została realizacj</w:t>
      </w:r>
      <w:r w:rsidR="004701AD" w:rsidRPr="00C32D93">
        <w:rPr>
          <w:rFonts w:ascii="Calibri" w:eastAsia="TimesNewRomanPSMT" w:hAnsi="Calibri" w:cs="Calibri"/>
        </w:rPr>
        <w:t>a</w:t>
      </w:r>
      <w:r w:rsidRPr="00C32D93">
        <w:rPr>
          <w:rFonts w:ascii="Calibri" w:eastAsia="TimesNewRomanPSMT" w:hAnsi="Calibri" w:cs="Calibri"/>
        </w:rPr>
        <w:t xml:space="preserve"> budynku biurowego zgodnie z kolejnym etapem wybudowanej już inwestycji przy ul. Mineralnej 7</w:t>
      </w:r>
      <w:r w:rsidR="004701AD" w:rsidRPr="00C32D93">
        <w:rPr>
          <w:rFonts w:ascii="Calibri" w:eastAsia="TimesNewRomanPSMT" w:hAnsi="Calibri" w:cs="Calibri"/>
        </w:rPr>
        <w:t>,</w:t>
      </w:r>
      <w:r w:rsidRPr="00C32D93">
        <w:rPr>
          <w:rFonts w:ascii="Calibri" w:eastAsia="TimesNewRomanPSMT" w:hAnsi="Calibri" w:cs="Calibri"/>
        </w:rPr>
        <w:t xml:space="preserve"> objętej pozwoleniem na budowę. </w:t>
      </w:r>
      <w:r w:rsidR="004701AD" w:rsidRPr="00C32D93">
        <w:rPr>
          <w:rFonts w:ascii="Calibri" w:eastAsia="TimesNewRomanPSMT" w:hAnsi="Calibri" w:cs="Calibri"/>
        </w:rPr>
        <w:t>Z</w:t>
      </w:r>
      <w:r w:rsidRPr="00C32D93">
        <w:rPr>
          <w:rFonts w:ascii="Calibri" w:eastAsia="TimesNewRomanPSMT" w:hAnsi="Calibri" w:cs="Calibri"/>
        </w:rPr>
        <w:t>realizowany</w:t>
      </w:r>
      <w:r w:rsidR="004701AD" w:rsidRPr="00C32D93">
        <w:rPr>
          <w:rFonts w:ascii="Calibri" w:eastAsia="TimesNewRomanPSMT" w:hAnsi="Calibri" w:cs="Calibri"/>
        </w:rPr>
        <w:t xml:space="preserve"> oraz planowany</w:t>
      </w:r>
      <w:r w:rsidRPr="00C32D93">
        <w:rPr>
          <w:rFonts w:ascii="Calibri" w:eastAsia="TimesNewRomanPSMT" w:hAnsi="Calibri" w:cs="Calibri"/>
        </w:rPr>
        <w:t xml:space="preserve"> zespół zabudowy został uwzględniony</w:t>
      </w:r>
      <w:r w:rsidR="004701AD" w:rsidRPr="00C32D93">
        <w:rPr>
          <w:rFonts w:ascii="Calibri" w:eastAsia="TimesNewRomanPSMT" w:hAnsi="Calibri" w:cs="Calibri"/>
        </w:rPr>
        <w:t xml:space="preserve"> </w:t>
      </w:r>
      <w:r w:rsidRPr="00C32D93">
        <w:rPr>
          <w:rFonts w:ascii="Calibri" w:eastAsia="TimesNewRomanPSMT" w:hAnsi="Calibri" w:cs="Calibri"/>
        </w:rPr>
        <w:t>w projekcie planu</w:t>
      </w:r>
      <w:r w:rsidR="004701AD" w:rsidRPr="00C32D93">
        <w:rPr>
          <w:rFonts w:ascii="Calibri" w:eastAsia="TimesNewRomanPSMT" w:hAnsi="Calibri" w:cs="Calibri"/>
        </w:rPr>
        <w:t xml:space="preserve"> poprzez zwężenie na fragmencie, w rejonie budynku objętego etapowym pozwoleniem na budowę, drogi publicznej klasy lokalnej 3KDL do 12 m, </w:t>
      </w:r>
      <w:r w:rsidR="00B66190" w:rsidRPr="00C32D93">
        <w:rPr>
          <w:rFonts w:ascii="Calibri" w:eastAsia="TimesNewRomanPSMT" w:hAnsi="Calibri" w:cs="Calibri"/>
        </w:rPr>
        <w:t>która docelowo będzie łączyła ul. Mineralną z ul. Szyszkową.</w:t>
      </w:r>
      <w:r w:rsidR="00BF77A6" w:rsidRPr="00C32D93">
        <w:rPr>
          <w:rFonts w:ascii="Calibri" w:eastAsia="TimesNewRomanPSMT" w:hAnsi="Calibri" w:cs="Calibri"/>
        </w:rPr>
        <w:t xml:space="preserve"> </w:t>
      </w:r>
      <w:r w:rsidR="00F23AC1" w:rsidRPr="00C32D93">
        <w:rPr>
          <w:rFonts w:ascii="Calibri" w:eastAsia="TimesNewRomanPSMT" w:hAnsi="Calibri" w:cs="Calibri"/>
        </w:rPr>
        <w:t xml:space="preserve">Takie rozwiązanie komunikacyjne uzyskało </w:t>
      </w:r>
      <w:r w:rsidRPr="00C32D93">
        <w:rPr>
          <w:rFonts w:ascii="Calibri" w:eastAsia="TimesNewRomanPSMT" w:hAnsi="Calibri" w:cs="Calibri"/>
        </w:rPr>
        <w:t>uzgodni</w:t>
      </w:r>
      <w:r w:rsidR="00F23AC1" w:rsidRPr="00C32D93">
        <w:rPr>
          <w:rFonts w:ascii="Calibri" w:eastAsia="TimesNewRomanPSMT" w:hAnsi="Calibri" w:cs="Calibri"/>
        </w:rPr>
        <w:t xml:space="preserve">enie </w:t>
      </w:r>
      <w:r w:rsidRPr="00C32D93">
        <w:rPr>
          <w:rFonts w:ascii="Calibri" w:eastAsia="TimesNewRomanPSMT" w:hAnsi="Calibri" w:cs="Calibri"/>
        </w:rPr>
        <w:t>Zarząd</w:t>
      </w:r>
      <w:r w:rsidR="00F23AC1" w:rsidRPr="00C32D93">
        <w:rPr>
          <w:rFonts w:ascii="Calibri" w:eastAsia="TimesNewRomanPSMT" w:hAnsi="Calibri" w:cs="Calibri"/>
        </w:rPr>
        <w:t>u</w:t>
      </w:r>
      <w:r w:rsidRPr="00C32D93">
        <w:rPr>
          <w:rFonts w:ascii="Calibri" w:eastAsia="TimesNewRomanPSMT" w:hAnsi="Calibri" w:cs="Calibri"/>
        </w:rPr>
        <w:t xml:space="preserve"> Dróg Miejskich. </w:t>
      </w:r>
    </w:p>
    <w:p w14:paraId="05F49A88" w14:textId="1DA8191F" w:rsidR="00AF3825" w:rsidRPr="00C32D93" w:rsidRDefault="00AF3825"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Przyszła realizacja zieleni, urządzeń wspomagających retencję wód opadowych i</w:t>
      </w:r>
      <w:r w:rsidR="00BD5C41" w:rsidRPr="00C32D93">
        <w:rPr>
          <w:rFonts w:ascii="Calibri" w:eastAsia="TimesNewRomanPSMT" w:hAnsi="Calibri" w:cs="Calibri"/>
        </w:rPr>
        <w:t> </w:t>
      </w:r>
      <w:r w:rsidRPr="00C32D93">
        <w:rPr>
          <w:rFonts w:ascii="Calibri" w:eastAsia="TimesNewRomanPSMT" w:hAnsi="Calibri" w:cs="Calibri"/>
        </w:rPr>
        <w:t>roztopowych, nawierzchni przepuszczalnych,</w:t>
      </w:r>
      <w:r w:rsidR="00F23AC1" w:rsidRPr="00C32D93">
        <w:rPr>
          <w:rFonts w:ascii="Calibri" w:eastAsia="TimesNewRomanPSMT" w:hAnsi="Calibri" w:cs="Calibri"/>
        </w:rPr>
        <w:t xml:space="preserve"> na terenach publicznych wyznaczonych w planie,</w:t>
      </w:r>
      <w:r w:rsidRPr="00C32D93">
        <w:rPr>
          <w:rFonts w:ascii="Calibri" w:eastAsia="TimesNewRomanPSMT" w:hAnsi="Calibri" w:cs="Calibri"/>
        </w:rPr>
        <w:t xml:space="preserve"> mająca wpływ na poprawę odporności na zagrożenia hydrologiczne i termiczne, jest zgodna z polityką m.st. Warszawy wyrażon</w:t>
      </w:r>
      <w:r w:rsidR="00D13677" w:rsidRPr="00C32D93">
        <w:rPr>
          <w:rFonts w:ascii="Calibri" w:eastAsia="TimesNewRomanPSMT" w:hAnsi="Calibri" w:cs="Calibri"/>
        </w:rPr>
        <w:t>ą</w:t>
      </w:r>
      <w:r w:rsidRPr="00C32D93">
        <w:rPr>
          <w:rFonts w:ascii="Calibri" w:eastAsia="TimesNewRomanPSMT" w:hAnsi="Calibri" w:cs="Calibri"/>
        </w:rPr>
        <w:t xml:space="preserve"> w</w:t>
      </w:r>
      <w:r w:rsidR="00BD5C41" w:rsidRPr="00C32D93">
        <w:rPr>
          <w:rFonts w:ascii="Calibri" w:eastAsia="TimesNewRomanPSMT" w:hAnsi="Calibri" w:cs="Calibri"/>
        </w:rPr>
        <w:t> </w:t>
      </w:r>
      <w:r w:rsidRPr="00C32D93">
        <w:rPr>
          <w:rFonts w:ascii="Calibri" w:eastAsia="TimesNewRomanPSMT" w:hAnsi="Calibri" w:cs="Calibri"/>
        </w:rPr>
        <w:t>”Zielonej wizji Warszawy” przyjętej uchwałą nr LXXX/2648/2023 Rady  m.st. Warszawy.</w:t>
      </w:r>
      <w:r w:rsidR="00994F20" w:rsidRPr="00C32D93">
        <w:rPr>
          <w:rFonts w:ascii="Calibri" w:eastAsia="TimesNewRomanPSMT" w:hAnsi="Calibri" w:cs="Calibri"/>
        </w:rPr>
        <w:t xml:space="preserve"> W</w:t>
      </w:r>
      <w:r w:rsidR="00BD5C41" w:rsidRPr="00C32D93">
        <w:rPr>
          <w:rFonts w:ascii="Calibri" w:eastAsia="TimesNewRomanPSMT" w:hAnsi="Calibri" w:cs="Calibri"/>
        </w:rPr>
        <w:t> </w:t>
      </w:r>
      <w:r w:rsidR="00994F20" w:rsidRPr="00C32D93">
        <w:rPr>
          <w:rFonts w:ascii="Calibri" w:eastAsia="TimesNewRomanPSMT" w:hAnsi="Calibri" w:cs="Calibri"/>
        </w:rPr>
        <w:t xml:space="preserve">związku z powyższym w niezbędnym zakresie ponowione zostało uzgodnienie projektu planu. </w:t>
      </w:r>
    </w:p>
    <w:p w14:paraId="6A871504" w14:textId="3BC2BBFE" w:rsidR="00374D7A" w:rsidRPr="00C32D93" w:rsidRDefault="0044459E"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Przeznaczenie terenów oraz określony potencjalny sposób zagospodarowan</w:t>
      </w:r>
      <w:r w:rsidR="00A30977" w:rsidRPr="00C32D93">
        <w:rPr>
          <w:rFonts w:ascii="Calibri" w:eastAsia="TimesNewRomanPSMT" w:hAnsi="Calibri" w:cs="Calibri"/>
        </w:rPr>
        <w:t>ia i </w:t>
      </w:r>
      <w:r w:rsidRPr="00C32D93">
        <w:rPr>
          <w:rFonts w:ascii="Calibri" w:eastAsia="TimesNewRomanPSMT" w:hAnsi="Calibri" w:cs="Calibri"/>
        </w:rPr>
        <w:t>korzystania z</w:t>
      </w:r>
      <w:r w:rsidR="00D96C1B" w:rsidRPr="00C32D93">
        <w:rPr>
          <w:rFonts w:ascii="Calibri" w:eastAsia="TimesNewRomanPSMT" w:hAnsi="Calibri" w:cs="Calibri"/>
        </w:rPr>
        <w:t> </w:t>
      </w:r>
      <w:r w:rsidRPr="00C32D93">
        <w:rPr>
          <w:rFonts w:ascii="Calibri" w:eastAsia="TimesNewRomanPSMT" w:hAnsi="Calibri" w:cs="Calibri"/>
        </w:rPr>
        <w:t>terenów zostały ustalone w planie z uwzględnieniem wyważenia interesu publicznego i</w:t>
      </w:r>
      <w:r w:rsidR="00453BCA" w:rsidRPr="00C32D93">
        <w:rPr>
          <w:rFonts w:ascii="Calibri" w:eastAsia="TimesNewRomanPSMT" w:hAnsi="Calibri" w:cs="Calibri"/>
        </w:rPr>
        <w:t> </w:t>
      </w:r>
      <w:r w:rsidRPr="00C32D93">
        <w:rPr>
          <w:rFonts w:ascii="Calibri" w:eastAsia="TimesNewRomanPSMT" w:hAnsi="Calibri" w:cs="Calibri"/>
        </w:rPr>
        <w:t>interesów prywatnych, w tym zgłaszany</w:t>
      </w:r>
      <w:r w:rsidR="00A30977" w:rsidRPr="00C32D93">
        <w:rPr>
          <w:rFonts w:ascii="Calibri" w:eastAsia="TimesNewRomanPSMT" w:hAnsi="Calibri" w:cs="Calibri"/>
        </w:rPr>
        <w:t>ch w postaci wniosków i uwag, w </w:t>
      </w:r>
      <w:r w:rsidRPr="00C32D93">
        <w:rPr>
          <w:rFonts w:ascii="Calibri" w:eastAsia="TimesNewRomanPSMT" w:hAnsi="Calibri" w:cs="Calibri"/>
        </w:rPr>
        <w:t xml:space="preserve">oparciu o analizy ekonomiczne, środowiskowe i społeczne. </w:t>
      </w:r>
    </w:p>
    <w:p w14:paraId="5B3E2B4B" w14:textId="2DB43D0B" w:rsidR="00577D5A" w:rsidRPr="00C32D93" w:rsidRDefault="0044269B"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 xml:space="preserve">Obszar objęty planem </w:t>
      </w:r>
      <w:r w:rsidR="00F23AC1" w:rsidRPr="00C32D93">
        <w:rPr>
          <w:rFonts w:ascii="Calibri" w:eastAsia="TimesNewRomanPSMT" w:hAnsi="Calibri" w:cs="Calibri"/>
        </w:rPr>
        <w:t xml:space="preserve">położony jest </w:t>
      </w:r>
      <w:r w:rsidRPr="00C32D93">
        <w:rPr>
          <w:rFonts w:ascii="Calibri" w:eastAsia="TimesNewRomanPSMT" w:hAnsi="Calibri" w:cs="Calibri"/>
        </w:rPr>
        <w:t>w dzielnicy W</w:t>
      </w:r>
      <w:r w:rsidR="00E138C8" w:rsidRPr="00C32D93">
        <w:rPr>
          <w:rFonts w:ascii="Calibri" w:eastAsia="TimesNewRomanPSMT" w:hAnsi="Calibri" w:cs="Calibri"/>
        </w:rPr>
        <w:t>łochy</w:t>
      </w:r>
      <w:r w:rsidRPr="00C32D93">
        <w:rPr>
          <w:rFonts w:ascii="Calibri" w:eastAsia="TimesNewRomanPSMT" w:hAnsi="Calibri" w:cs="Calibri"/>
        </w:rPr>
        <w:t xml:space="preserve"> m.st. Warszawy</w:t>
      </w:r>
      <w:r w:rsidR="00577D5A" w:rsidRPr="00C32D93">
        <w:rPr>
          <w:rFonts w:ascii="Calibri" w:eastAsia="TimesNewRomanPSMT" w:hAnsi="Calibri" w:cs="Calibri"/>
        </w:rPr>
        <w:t xml:space="preserve">, </w:t>
      </w:r>
      <w:r w:rsidR="009256E6" w:rsidRPr="00C32D93">
        <w:rPr>
          <w:rFonts w:ascii="Calibri" w:eastAsia="TimesNewRomanPSMT" w:hAnsi="Calibri" w:cs="Calibri"/>
        </w:rPr>
        <w:t>przy </w:t>
      </w:r>
      <w:r w:rsidR="00577D5A" w:rsidRPr="00C32D93">
        <w:rPr>
          <w:rFonts w:ascii="Calibri" w:eastAsia="TimesNewRomanPSMT" w:hAnsi="Calibri" w:cs="Calibri"/>
        </w:rPr>
        <w:t>południowo-zachodniej granicy miasta. O</w:t>
      </w:r>
      <w:r w:rsidRPr="00C32D93">
        <w:rPr>
          <w:rFonts w:ascii="Calibri" w:eastAsia="TimesNewRomanPSMT" w:hAnsi="Calibri" w:cs="Calibri"/>
        </w:rPr>
        <w:t>bejmuje</w:t>
      </w:r>
      <w:r w:rsidR="00577D5A" w:rsidRPr="00C32D93">
        <w:rPr>
          <w:rFonts w:ascii="Calibri" w:eastAsia="TimesNewRomanPSMT" w:hAnsi="Calibri" w:cs="Calibri"/>
        </w:rPr>
        <w:t xml:space="preserve"> on </w:t>
      </w:r>
      <w:r w:rsidRPr="00C32D93">
        <w:rPr>
          <w:rFonts w:ascii="Calibri" w:eastAsia="TimesNewRomanPSMT" w:hAnsi="Calibri" w:cs="Calibri"/>
        </w:rPr>
        <w:t>tereny</w:t>
      </w:r>
      <w:r w:rsidR="00577D5A" w:rsidRPr="00C32D93">
        <w:rPr>
          <w:rFonts w:ascii="Calibri" w:eastAsia="TimesNewRomanPSMT" w:hAnsi="Calibri" w:cs="Calibri"/>
        </w:rPr>
        <w:t>:</w:t>
      </w:r>
      <w:r w:rsidRPr="00C32D93">
        <w:rPr>
          <w:rFonts w:ascii="Calibri" w:eastAsia="TimesNewRomanPSMT" w:hAnsi="Calibri" w:cs="Calibri"/>
        </w:rPr>
        <w:t xml:space="preserve"> </w:t>
      </w:r>
      <w:r w:rsidR="00577D5A" w:rsidRPr="00C32D93">
        <w:rPr>
          <w:rFonts w:ascii="Calibri" w:eastAsia="TimesNewRomanPSMT" w:hAnsi="Calibri" w:cs="Calibri"/>
        </w:rPr>
        <w:t>usługowe</w:t>
      </w:r>
      <w:r w:rsidR="008264C0" w:rsidRPr="00C32D93">
        <w:rPr>
          <w:rFonts w:ascii="Calibri" w:eastAsia="TimesNewRomanPSMT" w:hAnsi="Calibri" w:cs="Calibri"/>
        </w:rPr>
        <w:t>,</w:t>
      </w:r>
      <w:r w:rsidR="00577D5A" w:rsidRPr="00C32D93">
        <w:rPr>
          <w:rFonts w:ascii="Calibri" w:eastAsia="TimesNewRomanPSMT" w:hAnsi="Calibri" w:cs="Calibri"/>
        </w:rPr>
        <w:t xml:space="preserve"> </w:t>
      </w:r>
      <w:r w:rsidR="008264C0" w:rsidRPr="00C32D93">
        <w:rPr>
          <w:rFonts w:ascii="Calibri" w:eastAsia="TimesNewRomanPSMT" w:hAnsi="Calibri" w:cs="Calibri"/>
        </w:rPr>
        <w:t>handlowe, logistyczne i</w:t>
      </w:r>
      <w:r w:rsidR="00453BCA" w:rsidRPr="00C32D93">
        <w:rPr>
          <w:rFonts w:ascii="Calibri" w:eastAsia="TimesNewRomanPSMT" w:hAnsi="Calibri" w:cs="Calibri"/>
        </w:rPr>
        <w:t> </w:t>
      </w:r>
      <w:r w:rsidR="00577D5A" w:rsidRPr="00C32D93">
        <w:rPr>
          <w:rFonts w:ascii="Calibri" w:eastAsia="TimesNewRomanPSMT" w:hAnsi="Calibri" w:cs="Calibri"/>
        </w:rPr>
        <w:t>magazynowe</w:t>
      </w:r>
      <w:r w:rsidR="008264C0" w:rsidRPr="00C32D93">
        <w:rPr>
          <w:rFonts w:ascii="Calibri" w:eastAsia="TimesNewRomanPSMT" w:hAnsi="Calibri" w:cs="Calibri"/>
        </w:rPr>
        <w:t xml:space="preserve">, </w:t>
      </w:r>
      <w:r w:rsidR="00577D5A" w:rsidRPr="00C32D93">
        <w:rPr>
          <w:rFonts w:ascii="Calibri" w:eastAsia="TimesNewRomanPSMT" w:hAnsi="Calibri" w:cs="Calibri"/>
        </w:rPr>
        <w:t xml:space="preserve">mieszkaniowe jednorodzinne, które stopniowo przekształcają się w tereny usługowe oraz niezagospodarowane tereny po wschodniej stronie al. Krakowskiej. Tereny po zachodniej stronie al. Krakowskiej posiadają w dużej mierze wykształconą </w:t>
      </w:r>
      <w:r w:rsidR="0019506D" w:rsidRPr="00C32D93">
        <w:rPr>
          <w:rFonts w:ascii="Calibri" w:eastAsia="TimesNewRomanPSMT" w:hAnsi="Calibri" w:cs="Calibri"/>
        </w:rPr>
        <w:t xml:space="preserve"> </w:t>
      </w:r>
      <w:r w:rsidR="00577D5A" w:rsidRPr="00C32D93">
        <w:rPr>
          <w:rFonts w:ascii="Calibri" w:eastAsia="TimesNewRomanPSMT" w:hAnsi="Calibri" w:cs="Calibri"/>
        </w:rPr>
        <w:t>siatkę uliczną</w:t>
      </w:r>
      <w:r w:rsidR="0019506D" w:rsidRPr="00C32D93">
        <w:rPr>
          <w:rFonts w:ascii="Calibri" w:eastAsia="TimesNewRomanPSMT" w:hAnsi="Calibri" w:cs="Calibri"/>
        </w:rPr>
        <w:t xml:space="preserve">. </w:t>
      </w:r>
    </w:p>
    <w:p w14:paraId="7B0FCB36" w14:textId="29128CC8" w:rsidR="00DF059E" w:rsidRPr="00C32D93" w:rsidRDefault="0019506D" w:rsidP="009F1B8C">
      <w:pPr>
        <w:pStyle w:val="uzasadnienie"/>
        <w:spacing w:before="240" w:after="240" w:line="276" w:lineRule="auto"/>
        <w:rPr>
          <w:rFonts w:ascii="Calibri" w:eastAsia="TimesNewRomanPSMT" w:hAnsi="Calibri" w:cs="Calibri"/>
        </w:rPr>
      </w:pPr>
      <w:r w:rsidRPr="00C32D93">
        <w:rPr>
          <w:rFonts w:ascii="Calibri" w:eastAsia="TimesNewRomanPSMT" w:hAnsi="Calibri" w:cs="Calibri"/>
        </w:rPr>
        <w:t>W </w:t>
      </w:r>
      <w:r w:rsidR="0044269B" w:rsidRPr="00C32D93">
        <w:rPr>
          <w:rFonts w:ascii="Calibri" w:eastAsia="TimesNewRomanPSMT" w:hAnsi="Calibri" w:cs="Calibri"/>
        </w:rPr>
        <w:t>planie uwzględnione został</w:t>
      </w:r>
      <w:r w:rsidR="00823767" w:rsidRPr="00C32D93">
        <w:rPr>
          <w:rFonts w:ascii="Calibri" w:eastAsia="TimesNewRomanPSMT" w:hAnsi="Calibri" w:cs="Calibri"/>
        </w:rPr>
        <w:t>o</w:t>
      </w:r>
      <w:r w:rsidR="00DF059E" w:rsidRPr="00C32D93">
        <w:rPr>
          <w:rFonts w:ascii="Calibri" w:eastAsia="TimesNewRomanPSMT" w:hAnsi="Calibri" w:cs="Calibri"/>
        </w:rPr>
        <w:t>:</w:t>
      </w:r>
    </w:p>
    <w:p w14:paraId="27F3D732" w14:textId="77777777" w:rsidR="00DF059E" w:rsidRPr="00C32D93" w:rsidRDefault="00DF059E" w:rsidP="00EC7A6F">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w:t>
      </w:r>
      <w:r w:rsidR="0044269B" w:rsidRPr="00C32D93">
        <w:rPr>
          <w:rFonts w:ascii="Calibri" w:eastAsia="TimesNewRomanPSMT" w:hAnsi="Calibri" w:cs="Calibri"/>
        </w:rPr>
        <w:t xml:space="preserve"> </w:t>
      </w:r>
      <w:r w:rsidR="00737133" w:rsidRPr="00C32D93">
        <w:rPr>
          <w:rFonts w:ascii="Calibri" w:eastAsia="TimesNewRomanPSMT" w:hAnsi="Calibri" w:cs="Calibri"/>
        </w:rPr>
        <w:t xml:space="preserve">uzupełnienie </w:t>
      </w:r>
      <w:r w:rsidR="0044269B" w:rsidRPr="00C32D93">
        <w:rPr>
          <w:rFonts w:ascii="Calibri" w:eastAsia="TimesNewRomanPSMT" w:hAnsi="Calibri" w:cs="Calibri"/>
        </w:rPr>
        <w:t xml:space="preserve">istniejącej </w:t>
      </w:r>
      <w:r w:rsidRPr="00C32D93">
        <w:rPr>
          <w:rFonts w:ascii="Calibri" w:eastAsia="TimesNewRomanPSMT" w:hAnsi="Calibri" w:cs="Calibri"/>
        </w:rPr>
        <w:t>siatki przestrzennej</w:t>
      </w:r>
      <w:r w:rsidR="00577D5A" w:rsidRPr="00C32D93">
        <w:rPr>
          <w:rFonts w:ascii="Calibri" w:eastAsia="TimesNewRomanPSMT" w:hAnsi="Calibri" w:cs="Calibri"/>
        </w:rPr>
        <w:t xml:space="preserve"> </w:t>
      </w:r>
      <w:r w:rsidR="00343D1F" w:rsidRPr="00C32D93">
        <w:rPr>
          <w:rFonts w:ascii="Calibri" w:eastAsia="TimesNewRomanPSMT" w:hAnsi="Calibri" w:cs="Calibri"/>
        </w:rPr>
        <w:t>obszaru objętego planem</w:t>
      </w:r>
      <w:r w:rsidRPr="00C32D93">
        <w:rPr>
          <w:rFonts w:ascii="Calibri" w:eastAsia="TimesNewRomanPSMT" w:hAnsi="Calibri" w:cs="Calibri"/>
        </w:rPr>
        <w:t>;</w:t>
      </w:r>
    </w:p>
    <w:p w14:paraId="29296D13" w14:textId="26D4D758" w:rsidR="008C7DEC" w:rsidRPr="00C32D93" w:rsidRDefault="008C7DEC" w:rsidP="00EC7A6F">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w:t>
      </w:r>
      <w:r w:rsidR="009F1B8C" w:rsidRPr="00C32D93">
        <w:rPr>
          <w:rFonts w:ascii="Calibri" w:eastAsia="TimesNewRomanPSMT" w:hAnsi="Calibri" w:cs="Calibri"/>
        </w:rPr>
        <w:t xml:space="preserve">ograniczenia </w:t>
      </w:r>
      <w:r w:rsidR="002D5C43" w:rsidRPr="00C32D93">
        <w:rPr>
          <w:rFonts w:ascii="Calibri" w:eastAsia="TimesNewRomanPSMT" w:hAnsi="Calibri" w:cs="Calibri"/>
        </w:rPr>
        <w:t>rozbudowy lub nadbudowy</w:t>
      </w:r>
      <w:r w:rsidR="009F1B8C" w:rsidRPr="00C32D93">
        <w:rPr>
          <w:rFonts w:ascii="Calibri" w:eastAsia="TimesNewRomanPSMT" w:hAnsi="Calibri" w:cs="Calibri"/>
        </w:rPr>
        <w:t xml:space="preserve"> istniejącej zabudowy mieszkaniowej jednorodzinnej </w:t>
      </w:r>
      <w:r w:rsidR="002D5C43" w:rsidRPr="00C32D93">
        <w:rPr>
          <w:rFonts w:ascii="Calibri" w:eastAsia="TimesNewRomanPSMT" w:hAnsi="Calibri" w:cs="Calibri"/>
        </w:rPr>
        <w:t xml:space="preserve">położnej w sąsiedztwie pasa nalotu lotniska </w:t>
      </w:r>
      <w:r w:rsidR="006E7A76" w:rsidRPr="00C32D93">
        <w:rPr>
          <w:rFonts w:ascii="Calibri" w:eastAsia="TimesNewRomanPSMT" w:hAnsi="Calibri" w:cs="Calibri"/>
        </w:rPr>
        <w:t>im. F. Chopina oraz w sąsiedztwie trasy ekspresowej</w:t>
      </w:r>
      <w:r w:rsidR="00DE4E41" w:rsidRPr="00C32D93">
        <w:rPr>
          <w:rFonts w:ascii="Calibri" w:eastAsia="TimesNewRomanPSMT" w:hAnsi="Calibri" w:cs="Calibri"/>
        </w:rPr>
        <w:t xml:space="preserve"> S2</w:t>
      </w:r>
      <w:r w:rsidR="006E7A76" w:rsidRPr="00C32D93">
        <w:rPr>
          <w:rFonts w:ascii="Calibri" w:eastAsia="TimesNewRomanPSMT" w:hAnsi="Calibri" w:cs="Calibri"/>
        </w:rPr>
        <w:t>;</w:t>
      </w:r>
    </w:p>
    <w:p w14:paraId="50936750" w14:textId="5A23C47E" w:rsidR="00577D5A" w:rsidRPr="00C32D93" w:rsidRDefault="00577D5A" w:rsidP="00EC7A6F">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możliwości przekształcenia struktury funkcjonalno-przestrzennej zachodniej części planu z </w:t>
      </w:r>
      <w:r w:rsidR="009256E6" w:rsidRPr="00C32D93">
        <w:rPr>
          <w:rFonts w:ascii="Calibri" w:eastAsia="TimesNewRomanPSMT" w:hAnsi="Calibri" w:cs="Calibri"/>
        </w:rPr>
        <w:t>obecnej mieszkaniowo-usługowej na usługowo-</w:t>
      </w:r>
      <w:r w:rsidR="008264C0" w:rsidRPr="00C32D93">
        <w:rPr>
          <w:rFonts w:ascii="Calibri" w:eastAsia="TimesNewRomanPSMT" w:hAnsi="Calibri" w:cs="Calibri"/>
        </w:rPr>
        <w:t>handlowo-logistyczną</w:t>
      </w:r>
      <w:r w:rsidR="009256E6" w:rsidRPr="00C32D93">
        <w:rPr>
          <w:rFonts w:ascii="Calibri" w:eastAsia="TimesNewRomanPSMT" w:hAnsi="Calibri" w:cs="Calibri"/>
        </w:rPr>
        <w:t>,</w:t>
      </w:r>
      <w:r w:rsidR="002D5C43" w:rsidRPr="00C32D93">
        <w:rPr>
          <w:rFonts w:ascii="Calibri" w:eastAsia="TimesNewRomanPSMT" w:hAnsi="Calibri" w:cs="Calibri"/>
        </w:rPr>
        <w:t xml:space="preserve"> </w:t>
      </w:r>
      <w:r w:rsidR="009256E6" w:rsidRPr="00C32D93">
        <w:rPr>
          <w:rFonts w:ascii="Calibri" w:eastAsia="TimesNewRomanPSMT" w:hAnsi="Calibri" w:cs="Calibri"/>
        </w:rPr>
        <w:t>w</w:t>
      </w:r>
      <w:r w:rsidR="002D5C43" w:rsidRPr="00C32D93">
        <w:rPr>
          <w:rFonts w:ascii="Calibri" w:eastAsia="TimesNewRomanPSMT" w:hAnsi="Calibri" w:cs="Calibri"/>
        </w:rPr>
        <w:t xml:space="preserve"> </w:t>
      </w:r>
      <w:r w:rsidR="009256E6" w:rsidRPr="00C32D93">
        <w:rPr>
          <w:rFonts w:ascii="Calibri" w:eastAsia="TimesNewRomanPSMT" w:hAnsi="Calibri" w:cs="Calibri"/>
        </w:rPr>
        <w:t xml:space="preserve">strefie ograniczonego użytkowania lotniska im. </w:t>
      </w:r>
      <w:r w:rsidR="000E4941" w:rsidRPr="00C32D93">
        <w:rPr>
          <w:rFonts w:ascii="Calibri" w:eastAsia="TimesNewRomanPSMT" w:hAnsi="Calibri" w:cs="Calibri"/>
        </w:rPr>
        <w:t>F. Chopina;</w:t>
      </w:r>
    </w:p>
    <w:p w14:paraId="41EF5336" w14:textId="77777777" w:rsidR="00DF059E" w:rsidRPr="00C32D93" w:rsidRDefault="00DF059E" w:rsidP="00EC7A6F">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lastRenderedPageBreak/>
        <w:t>-</w:t>
      </w:r>
      <w:r w:rsidR="00103F72" w:rsidRPr="00C32D93">
        <w:rPr>
          <w:rFonts w:ascii="Calibri" w:eastAsia="TimesNewRomanPSMT" w:hAnsi="Calibri" w:cs="Calibri"/>
        </w:rPr>
        <w:t> </w:t>
      </w:r>
      <w:r w:rsidR="0044269B" w:rsidRPr="00C32D93">
        <w:rPr>
          <w:rFonts w:ascii="Calibri" w:eastAsia="TimesNewRomanPSMT" w:hAnsi="Calibri" w:cs="Calibri"/>
        </w:rPr>
        <w:t>ukształtowan</w:t>
      </w:r>
      <w:r w:rsidRPr="00C32D93">
        <w:rPr>
          <w:rFonts w:ascii="Calibri" w:eastAsia="TimesNewRomanPSMT" w:hAnsi="Calibri" w:cs="Calibri"/>
        </w:rPr>
        <w:t>i</w:t>
      </w:r>
      <w:r w:rsidR="0044269B" w:rsidRPr="00C32D93">
        <w:rPr>
          <w:rFonts w:ascii="Calibri" w:eastAsia="TimesNewRomanPSMT" w:hAnsi="Calibri" w:cs="Calibri"/>
        </w:rPr>
        <w:t>e urządzon</w:t>
      </w:r>
      <w:r w:rsidRPr="00C32D93">
        <w:rPr>
          <w:rFonts w:ascii="Calibri" w:eastAsia="TimesNewRomanPSMT" w:hAnsi="Calibri" w:cs="Calibri"/>
        </w:rPr>
        <w:t>ych</w:t>
      </w:r>
      <w:r w:rsidR="0044269B" w:rsidRPr="00C32D93">
        <w:rPr>
          <w:rFonts w:ascii="Calibri" w:eastAsia="TimesNewRomanPSMT" w:hAnsi="Calibri" w:cs="Calibri"/>
        </w:rPr>
        <w:t xml:space="preserve"> teren</w:t>
      </w:r>
      <w:r w:rsidRPr="00C32D93">
        <w:rPr>
          <w:rFonts w:ascii="Calibri" w:eastAsia="TimesNewRomanPSMT" w:hAnsi="Calibri" w:cs="Calibri"/>
        </w:rPr>
        <w:t>ów</w:t>
      </w:r>
      <w:r w:rsidR="0044269B" w:rsidRPr="00C32D93">
        <w:rPr>
          <w:rFonts w:ascii="Calibri" w:eastAsia="TimesNewRomanPSMT" w:hAnsi="Calibri" w:cs="Calibri"/>
        </w:rPr>
        <w:t xml:space="preserve"> otwart</w:t>
      </w:r>
      <w:r w:rsidR="008264C0" w:rsidRPr="00C32D93">
        <w:rPr>
          <w:rFonts w:ascii="Calibri" w:eastAsia="TimesNewRomanPSMT" w:hAnsi="Calibri" w:cs="Calibri"/>
        </w:rPr>
        <w:t xml:space="preserve">ych (w tym placów publicznych, </w:t>
      </w:r>
      <w:r w:rsidRPr="00C32D93">
        <w:rPr>
          <w:rFonts w:ascii="Calibri" w:eastAsia="TimesNewRomanPSMT" w:hAnsi="Calibri" w:cs="Calibri"/>
        </w:rPr>
        <w:t>terenów zieleni urządzonej</w:t>
      </w:r>
      <w:r w:rsidR="008264C0" w:rsidRPr="00C32D93">
        <w:rPr>
          <w:rFonts w:ascii="Calibri" w:eastAsia="TimesNewRomanPSMT" w:hAnsi="Calibri" w:cs="Calibri"/>
        </w:rPr>
        <w:t xml:space="preserve"> oraz terenów zieleni urządzonej i wód powierzchniowych</w:t>
      </w:r>
      <w:r w:rsidRPr="00C32D93">
        <w:rPr>
          <w:rFonts w:ascii="Calibri" w:eastAsia="TimesNewRomanPSMT" w:hAnsi="Calibri" w:cs="Calibri"/>
        </w:rPr>
        <w:t>)</w:t>
      </w:r>
      <w:r w:rsidR="0044269B" w:rsidRPr="00C32D93">
        <w:rPr>
          <w:rFonts w:ascii="Calibri" w:eastAsia="TimesNewRomanPSMT" w:hAnsi="Calibri" w:cs="Calibri"/>
        </w:rPr>
        <w:t xml:space="preserve">. </w:t>
      </w:r>
    </w:p>
    <w:p w14:paraId="15580EB8" w14:textId="7461E005" w:rsidR="00240559" w:rsidRPr="00C32D93" w:rsidRDefault="0044269B" w:rsidP="00B21345">
      <w:pPr>
        <w:pStyle w:val="uzasadnienie"/>
        <w:spacing w:before="240" w:after="240" w:line="276" w:lineRule="auto"/>
        <w:rPr>
          <w:rFonts w:ascii="Calibri" w:eastAsia="TimesNewRomanPSMT" w:hAnsi="Calibri" w:cs="Calibri"/>
        </w:rPr>
      </w:pPr>
      <w:r w:rsidRPr="00C32D93">
        <w:rPr>
          <w:rFonts w:ascii="Calibri" w:eastAsia="TimesNewRomanPSMT" w:hAnsi="Calibri" w:cs="Calibri"/>
        </w:rPr>
        <w:t xml:space="preserve">Zarówno nowa zabudowy, jak i uksztaltowanie terenów </w:t>
      </w:r>
      <w:r w:rsidR="00DF059E" w:rsidRPr="00C32D93">
        <w:rPr>
          <w:rFonts w:ascii="Calibri" w:eastAsia="TimesNewRomanPSMT" w:hAnsi="Calibri" w:cs="Calibri"/>
        </w:rPr>
        <w:t>publicznych i zieleni, mają wpływ na</w:t>
      </w:r>
      <w:r w:rsidR="0019506D" w:rsidRPr="00C32D93">
        <w:rPr>
          <w:rFonts w:ascii="Calibri" w:eastAsia="TimesNewRomanPSMT" w:hAnsi="Calibri" w:cs="Calibri"/>
        </w:rPr>
        <w:t xml:space="preserve"> dalszy </w:t>
      </w:r>
      <w:r w:rsidR="00DF059E" w:rsidRPr="00C32D93">
        <w:rPr>
          <w:rFonts w:ascii="Calibri" w:eastAsia="TimesNewRomanPSMT" w:hAnsi="Calibri" w:cs="Calibri"/>
        </w:rPr>
        <w:t xml:space="preserve">rozwój </w:t>
      </w:r>
      <w:r w:rsidR="0019506D" w:rsidRPr="00C32D93">
        <w:rPr>
          <w:rFonts w:ascii="Calibri" w:eastAsia="TimesNewRomanPSMT" w:hAnsi="Calibri" w:cs="Calibri"/>
        </w:rPr>
        <w:t>powstającej na obszarze planu</w:t>
      </w:r>
      <w:r w:rsidRPr="00C32D93">
        <w:rPr>
          <w:rFonts w:ascii="Calibri" w:eastAsia="TimesNewRomanPSMT" w:hAnsi="Calibri" w:cs="Calibri"/>
        </w:rPr>
        <w:t xml:space="preserve"> struktury funkcjonalno - przestrzennej.</w:t>
      </w:r>
      <w:r w:rsidR="00240559" w:rsidRPr="00C32D93">
        <w:rPr>
          <w:rFonts w:ascii="Calibri" w:eastAsia="TimesNewRomanPSMT" w:hAnsi="Calibri" w:cs="Calibri"/>
        </w:rPr>
        <w:t xml:space="preserve"> </w:t>
      </w:r>
    </w:p>
    <w:p w14:paraId="6E3962FC" w14:textId="4DE51087" w:rsidR="0044459E" w:rsidRPr="00C32D93" w:rsidRDefault="0044459E" w:rsidP="00A76201">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Położenie istniejącej i projektowanej zabudowy uwzględnia istniejący obecnie dostęp mieszkańców, pracowników i użytkowników do publicznego transportu zbiorowego – tramwajowego i</w:t>
      </w:r>
      <w:r w:rsidR="007E1CF6" w:rsidRPr="00C32D93">
        <w:rPr>
          <w:rFonts w:ascii="Calibri" w:hAnsi="Calibri" w:cs="Calibri"/>
          <w:color w:val="000000" w:themeColor="text1"/>
        </w:rPr>
        <w:t> </w:t>
      </w:r>
      <w:r w:rsidRPr="00C32D93">
        <w:rPr>
          <w:rFonts w:ascii="Calibri" w:hAnsi="Calibri" w:cs="Calibri"/>
          <w:color w:val="000000" w:themeColor="text1"/>
        </w:rPr>
        <w:t>autobusowego. Planowan</w:t>
      </w:r>
      <w:r w:rsidR="00543ED7" w:rsidRPr="00C32D93">
        <w:rPr>
          <w:rFonts w:ascii="Calibri" w:hAnsi="Calibri" w:cs="Calibri"/>
          <w:color w:val="000000" w:themeColor="text1"/>
        </w:rPr>
        <w:t>e</w:t>
      </w:r>
      <w:r w:rsidRPr="00C32D93">
        <w:rPr>
          <w:rFonts w:ascii="Calibri" w:hAnsi="Calibri" w:cs="Calibri"/>
          <w:color w:val="000000" w:themeColor="text1"/>
        </w:rPr>
        <w:t xml:space="preserve"> jest </w:t>
      </w:r>
      <w:r w:rsidR="00543ED7" w:rsidRPr="00C32D93">
        <w:rPr>
          <w:rFonts w:ascii="Calibri" w:hAnsi="Calibri" w:cs="Calibri"/>
          <w:color w:val="000000" w:themeColor="text1"/>
        </w:rPr>
        <w:t>przedłużenie linii tramwajowej w rejon skrzyżowania al.</w:t>
      </w:r>
      <w:r w:rsidR="001D5ED8" w:rsidRPr="00C32D93">
        <w:rPr>
          <w:rFonts w:ascii="Calibri" w:hAnsi="Calibri" w:cs="Calibri"/>
          <w:color w:val="000000" w:themeColor="text1"/>
        </w:rPr>
        <w:t> </w:t>
      </w:r>
      <w:r w:rsidR="00543ED7" w:rsidRPr="00C32D93">
        <w:rPr>
          <w:rFonts w:ascii="Calibri" w:eastAsia="TimesNewRomanPSMT" w:hAnsi="Calibri" w:cs="Calibri"/>
        </w:rPr>
        <w:t>Krakowskiej</w:t>
      </w:r>
      <w:r w:rsidR="00543ED7" w:rsidRPr="00C32D93">
        <w:rPr>
          <w:rFonts w:ascii="Calibri" w:hAnsi="Calibri" w:cs="Calibri"/>
          <w:color w:val="000000" w:themeColor="text1"/>
        </w:rPr>
        <w:t xml:space="preserve"> i ul. Szyszkowej</w:t>
      </w:r>
      <w:r w:rsidR="00FF271E" w:rsidRPr="00C32D93">
        <w:rPr>
          <w:rFonts w:ascii="Calibri" w:hAnsi="Calibri" w:cs="Calibri"/>
          <w:color w:val="000000" w:themeColor="text1"/>
        </w:rPr>
        <w:t xml:space="preserve"> oraz perspektywicznie w kierunku </w:t>
      </w:r>
      <w:r w:rsidR="00F23AC1" w:rsidRPr="00C32D93">
        <w:rPr>
          <w:rFonts w:ascii="Calibri" w:hAnsi="Calibri" w:cs="Calibri"/>
          <w:color w:val="000000" w:themeColor="text1"/>
        </w:rPr>
        <w:t xml:space="preserve">gminy </w:t>
      </w:r>
      <w:r w:rsidR="00FF271E" w:rsidRPr="00C32D93">
        <w:rPr>
          <w:rFonts w:ascii="Calibri" w:hAnsi="Calibri" w:cs="Calibri"/>
          <w:color w:val="000000" w:themeColor="text1"/>
        </w:rPr>
        <w:t>Raszyn</w:t>
      </w:r>
      <w:r w:rsidRPr="00C32D93">
        <w:rPr>
          <w:rFonts w:ascii="Calibri" w:hAnsi="Calibri" w:cs="Calibri"/>
          <w:color w:val="000000" w:themeColor="text1"/>
        </w:rPr>
        <w:t xml:space="preserve">. </w:t>
      </w:r>
      <w:r w:rsidR="00543ED7" w:rsidRPr="00C32D93">
        <w:rPr>
          <w:rFonts w:ascii="Calibri" w:hAnsi="Calibri" w:cs="Calibri"/>
          <w:color w:val="000000" w:themeColor="text1"/>
        </w:rPr>
        <w:t>Obsługa ruchu towarowego w obszarze odbywać się będzie poprzez układ dróg zbiorczych i</w:t>
      </w:r>
      <w:r w:rsidR="006F3EF3" w:rsidRPr="00C32D93">
        <w:rPr>
          <w:rFonts w:ascii="Calibri" w:hAnsi="Calibri" w:cs="Calibri"/>
          <w:color w:val="000000" w:themeColor="text1"/>
        </w:rPr>
        <w:t> </w:t>
      </w:r>
      <w:r w:rsidR="00543ED7" w:rsidRPr="00C32D93">
        <w:rPr>
          <w:rFonts w:ascii="Calibri" w:hAnsi="Calibri" w:cs="Calibri"/>
          <w:color w:val="000000" w:themeColor="text1"/>
        </w:rPr>
        <w:t>tras</w:t>
      </w:r>
      <w:r w:rsidR="000E4941" w:rsidRPr="00C32D93">
        <w:rPr>
          <w:rFonts w:ascii="Calibri" w:hAnsi="Calibri" w:cs="Calibri"/>
          <w:color w:val="000000" w:themeColor="text1"/>
        </w:rPr>
        <w:t>ę</w:t>
      </w:r>
      <w:r w:rsidR="00543ED7" w:rsidRPr="00C32D93">
        <w:rPr>
          <w:rFonts w:ascii="Calibri" w:hAnsi="Calibri" w:cs="Calibri"/>
          <w:color w:val="000000" w:themeColor="text1"/>
        </w:rPr>
        <w:t xml:space="preserve"> </w:t>
      </w:r>
      <w:r w:rsidR="00FF271E" w:rsidRPr="00C32D93">
        <w:rPr>
          <w:rFonts w:ascii="Calibri" w:hAnsi="Calibri" w:cs="Calibri"/>
          <w:color w:val="000000" w:themeColor="text1"/>
        </w:rPr>
        <w:t xml:space="preserve">ekspresową </w:t>
      </w:r>
      <w:r w:rsidR="00543ED7" w:rsidRPr="00C32D93">
        <w:rPr>
          <w:rFonts w:ascii="Calibri" w:hAnsi="Calibri" w:cs="Calibri"/>
          <w:color w:val="000000" w:themeColor="text1"/>
        </w:rPr>
        <w:t>S2 (</w:t>
      </w:r>
      <w:r w:rsidR="00FF271E" w:rsidRPr="00C32D93">
        <w:rPr>
          <w:rFonts w:ascii="Calibri" w:hAnsi="Calibri" w:cs="Calibri"/>
          <w:color w:val="000000" w:themeColor="text1"/>
        </w:rPr>
        <w:t>al.</w:t>
      </w:r>
      <w:r w:rsidR="00CF76F6" w:rsidRPr="00C32D93">
        <w:rPr>
          <w:rFonts w:ascii="Calibri" w:hAnsi="Calibri" w:cs="Calibri"/>
          <w:color w:val="000000" w:themeColor="text1"/>
        </w:rPr>
        <w:t> </w:t>
      </w:r>
      <w:r w:rsidR="00FF271E" w:rsidRPr="00C32D93">
        <w:rPr>
          <w:rFonts w:ascii="Calibri" w:hAnsi="Calibri" w:cs="Calibri"/>
          <w:color w:val="000000" w:themeColor="text1"/>
        </w:rPr>
        <w:t>Polskiej Organizacji Wojskowej i al. Legionów Piłsudskiego</w:t>
      </w:r>
      <w:r w:rsidR="00543ED7" w:rsidRPr="00C32D93">
        <w:rPr>
          <w:rFonts w:ascii="Calibri" w:hAnsi="Calibri" w:cs="Calibri"/>
          <w:color w:val="000000" w:themeColor="text1"/>
        </w:rPr>
        <w:t xml:space="preserve">). </w:t>
      </w:r>
      <w:r w:rsidR="00E61983" w:rsidRPr="00C32D93">
        <w:rPr>
          <w:rFonts w:ascii="Calibri" w:hAnsi="Calibri" w:cs="Calibri"/>
          <w:color w:val="000000" w:themeColor="text1"/>
        </w:rPr>
        <w:t xml:space="preserve">Układ przestrzenny obszaru </w:t>
      </w:r>
      <w:r w:rsidR="00543ED7" w:rsidRPr="00C32D93">
        <w:rPr>
          <w:rFonts w:ascii="Calibri" w:hAnsi="Calibri" w:cs="Calibri"/>
          <w:color w:val="000000" w:themeColor="text1"/>
        </w:rPr>
        <w:t xml:space="preserve"> na północ od </w:t>
      </w:r>
      <w:r w:rsidR="000E4941" w:rsidRPr="00C32D93">
        <w:rPr>
          <w:rFonts w:ascii="Calibri" w:hAnsi="Calibri" w:cs="Calibri"/>
          <w:color w:val="000000" w:themeColor="text1"/>
        </w:rPr>
        <w:t xml:space="preserve">trasy </w:t>
      </w:r>
      <w:r w:rsidR="00DE4E41" w:rsidRPr="00C32D93">
        <w:rPr>
          <w:rFonts w:ascii="Calibri" w:hAnsi="Calibri" w:cs="Calibri"/>
          <w:color w:val="000000" w:themeColor="text1"/>
        </w:rPr>
        <w:t xml:space="preserve">ekspresowej </w:t>
      </w:r>
      <w:r w:rsidR="000E4941" w:rsidRPr="00C32D93">
        <w:rPr>
          <w:rFonts w:ascii="Calibri" w:hAnsi="Calibri" w:cs="Calibri"/>
          <w:color w:val="000000" w:themeColor="text1"/>
        </w:rPr>
        <w:t xml:space="preserve">S2 ma służyć prawidłowemu rozprowadzeniu ruchu kołowego z i do centrów logistycznych i usługowych. W szczególności usprawnieniu ma podlegać komunikacja zbiorowa do wielkopowierzchniowych </w:t>
      </w:r>
      <w:r w:rsidR="00FF271E" w:rsidRPr="00C32D93">
        <w:rPr>
          <w:rFonts w:ascii="Calibri" w:hAnsi="Calibri" w:cs="Calibri"/>
          <w:color w:val="000000" w:themeColor="text1"/>
        </w:rPr>
        <w:t xml:space="preserve">galerii handlowo-usługowych lub </w:t>
      </w:r>
      <w:r w:rsidR="000E4941" w:rsidRPr="00C32D93">
        <w:rPr>
          <w:rFonts w:ascii="Calibri" w:hAnsi="Calibri" w:cs="Calibri"/>
          <w:color w:val="000000" w:themeColor="text1"/>
        </w:rPr>
        <w:t>centrów handlowych.</w:t>
      </w:r>
      <w:r w:rsidR="00543ED7" w:rsidRPr="00C32D93">
        <w:rPr>
          <w:rFonts w:ascii="Calibri" w:hAnsi="Calibri" w:cs="Calibri"/>
          <w:color w:val="000000" w:themeColor="text1"/>
        </w:rPr>
        <w:t xml:space="preserve"> </w:t>
      </w:r>
      <w:r w:rsidR="000E4941" w:rsidRPr="00C32D93">
        <w:rPr>
          <w:rFonts w:ascii="Calibri" w:hAnsi="Calibri" w:cs="Calibri"/>
          <w:color w:val="000000" w:themeColor="text1"/>
        </w:rPr>
        <w:t>P</w:t>
      </w:r>
      <w:r w:rsidRPr="00C32D93">
        <w:rPr>
          <w:rFonts w:ascii="Calibri" w:hAnsi="Calibri" w:cs="Calibri"/>
          <w:color w:val="000000" w:themeColor="text1"/>
        </w:rPr>
        <w:t>rzewidywane rozwiązania kształtow</w:t>
      </w:r>
      <w:r w:rsidR="00E61983" w:rsidRPr="00C32D93">
        <w:rPr>
          <w:rFonts w:ascii="Calibri" w:hAnsi="Calibri" w:cs="Calibri"/>
          <w:color w:val="000000" w:themeColor="text1"/>
        </w:rPr>
        <w:t>ania przestrzeni publicznych</w:t>
      </w:r>
      <w:r w:rsidR="000E4941" w:rsidRPr="00C32D93">
        <w:rPr>
          <w:rFonts w:ascii="Calibri" w:hAnsi="Calibri" w:cs="Calibri"/>
          <w:color w:val="000000" w:themeColor="text1"/>
        </w:rPr>
        <w:t xml:space="preserve"> po południowej stronie trasy S2</w:t>
      </w:r>
      <w:r w:rsidRPr="00C32D93">
        <w:rPr>
          <w:rFonts w:ascii="Calibri" w:hAnsi="Calibri" w:cs="Calibri"/>
          <w:color w:val="000000" w:themeColor="text1"/>
        </w:rPr>
        <w:t xml:space="preserve"> uwzględniają usp</w:t>
      </w:r>
      <w:r w:rsidR="00E61983" w:rsidRPr="00C32D93">
        <w:rPr>
          <w:rFonts w:ascii="Calibri" w:hAnsi="Calibri" w:cs="Calibri"/>
          <w:color w:val="000000" w:themeColor="text1"/>
        </w:rPr>
        <w:t>okojenie ruchu</w:t>
      </w:r>
      <w:r w:rsidR="000E4941" w:rsidRPr="00C32D93">
        <w:rPr>
          <w:rFonts w:ascii="Calibri" w:hAnsi="Calibri" w:cs="Calibri"/>
          <w:color w:val="000000" w:themeColor="text1"/>
        </w:rPr>
        <w:t xml:space="preserve"> </w:t>
      </w:r>
      <w:r w:rsidRPr="00C32D93">
        <w:rPr>
          <w:rFonts w:ascii="Calibri" w:hAnsi="Calibri" w:cs="Calibri"/>
          <w:color w:val="000000" w:themeColor="text1"/>
        </w:rPr>
        <w:t xml:space="preserve"> oraz ułatwienie</w:t>
      </w:r>
      <w:r w:rsidR="0019506D" w:rsidRPr="00C32D93">
        <w:rPr>
          <w:rFonts w:ascii="Calibri" w:hAnsi="Calibri" w:cs="Calibri"/>
          <w:color w:val="000000" w:themeColor="text1"/>
        </w:rPr>
        <w:t xml:space="preserve"> przemieszczania się pieszych i </w:t>
      </w:r>
      <w:r w:rsidRPr="00C32D93">
        <w:rPr>
          <w:rFonts w:ascii="Calibri" w:hAnsi="Calibri" w:cs="Calibri"/>
          <w:color w:val="000000" w:themeColor="text1"/>
        </w:rPr>
        <w:t xml:space="preserve">rowerzystów. </w:t>
      </w:r>
    </w:p>
    <w:p w14:paraId="0BAF639B" w14:textId="77777777" w:rsidR="006E0F18" w:rsidRPr="00C32D93" w:rsidRDefault="006E0F18" w:rsidP="0027393C">
      <w:pPr>
        <w:pStyle w:val="uzasadnienie"/>
        <w:spacing w:before="240" w:after="240" w:line="276" w:lineRule="auto"/>
        <w:rPr>
          <w:rFonts w:ascii="Calibri" w:hAnsi="Calibri" w:cs="Calibri"/>
          <w:color w:val="000000" w:themeColor="text1"/>
        </w:rPr>
      </w:pPr>
      <w:r w:rsidRPr="00C32D93">
        <w:rPr>
          <w:rFonts w:ascii="Calibri" w:eastAsia="TimesNewRomanPSMT" w:hAnsi="Calibri" w:cs="Calibri"/>
        </w:rPr>
        <w:t>Pod</w:t>
      </w:r>
      <w:r w:rsidR="007B19C8" w:rsidRPr="00C32D93">
        <w:rPr>
          <w:rFonts w:ascii="Calibri" w:eastAsia="TimesNewRomanPSMT" w:hAnsi="Calibri" w:cs="Calibri"/>
        </w:rPr>
        <w:t>stawowymi</w:t>
      </w:r>
      <w:r w:rsidR="007B19C8" w:rsidRPr="00C32D93">
        <w:rPr>
          <w:rFonts w:ascii="Calibri" w:hAnsi="Calibri" w:cs="Calibri"/>
          <w:color w:val="000000" w:themeColor="text1"/>
        </w:rPr>
        <w:t xml:space="preserve"> założeniami planu są</w:t>
      </w:r>
      <w:r w:rsidRPr="00C32D93">
        <w:rPr>
          <w:rFonts w:ascii="Calibri" w:hAnsi="Calibri" w:cs="Calibri"/>
          <w:color w:val="000000" w:themeColor="text1"/>
        </w:rPr>
        <w:t xml:space="preserve">: </w:t>
      </w:r>
    </w:p>
    <w:p w14:paraId="628CDB1E" w14:textId="77777777" w:rsidR="00C63656" w:rsidRPr="00C32D93" w:rsidRDefault="00C63656" w:rsidP="00B871F1">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w:t>
      </w:r>
      <w:r w:rsidR="00103F72" w:rsidRPr="00C32D93">
        <w:rPr>
          <w:rFonts w:ascii="Calibri" w:eastAsia="TimesNewRomanPSMT" w:hAnsi="Calibri" w:cs="Calibri"/>
        </w:rPr>
        <w:t> </w:t>
      </w:r>
      <w:r w:rsidRPr="00C32D93">
        <w:rPr>
          <w:rFonts w:ascii="Calibri" w:eastAsia="TimesNewRomanPSMT" w:hAnsi="Calibri" w:cs="Calibri"/>
        </w:rPr>
        <w:t xml:space="preserve">ukształtowanie przestrzeni wjazdowej do miasta – al. Krakowskiej poprzez stworzenie jej pierzei w sposób uporządkowany, o charakterystycznym rytmie zabudowy i wnętrz urbanistycznych z zielenią, odpowiadającej  randze przestrzeni reprezentacyjnej miasta stołecznego; </w:t>
      </w:r>
    </w:p>
    <w:p w14:paraId="50BEF560" w14:textId="33CC9CFF" w:rsidR="00D019C7" w:rsidRPr="00C32D93" w:rsidRDefault="00D019C7" w:rsidP="00B871F1">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ukształtowanie przestrzeni ul. Szyszkowej</w:t>
      </w:r>
      <w:r w:rsidR="00830D88" w:rsidRPr="00C32D93">
        <w:rPr>
          <w:rFonts w:ascii="Calibri" w:eastAsia="TimesNewRomanPSMT" w:hAnsi="Calibri" w:cs="Calibri"/>
        </w:rPr>
        <w:t xml:space="preserve"> oraz jej przedłużenia po wschodniej stronie al.</w:t>
      </w:r>
      <w:r w:rsidR="00FE2B33" w:rsidRPr="00C32D93">
        <w:rPr>
          <w:rFonts w:ascii="Calibri" w:eastAsia="TimesNewRomanPSMT" w:hAnsi="Calibri" w:cs="Calibri"/>
        </w:rPr>
        <w:t> </w:t>
      </w:r>
      <w:r w:rsidR="00830D88" w:rsidRPr="00C32D93">
        <w:rPr>
          <w:rFonts w:ascii="Calibri" w:eastAsia="TimesNewRomanPSMT" w:hAnsi="Calibri" w:cs="Calibri"/>
        </w:rPr>
        <w:t>Krakowskiej</w:t>
      </w:r>
      <w:r w:rsidRPr="00C32D93">
        <w:rPr>
          <w:rFonts w:ascii="Calibri" w:eastAsia="TimesNewRomanPSMT" w:hAnsi="Calibri" w:cs="Calibri"/>
        </w:rPr>
        <w:t xml:space="preserve"> – drugiej co do ważności przestrzeni publicznej w obszarze planu, łączącej przystanek kolejowy Opacz (poza obszarem planu) i projektowaną </w:t>
      </w:r>
      <w:r w:rsidR="00601B29" w:rsidRPr="00C32D93">
        <w:rPr>
          <w:rFonts w:ascii="Calibri" w:eastAsia="TimesNewRomanPSMT" w:hAnsi="Calibri" w:cs="Calibri"/>
        </w:rPr>
        <w:t>linię</w:t>
      </w:r>
      <w:r w:rsidRPr="00C32D93">
        <w:rPr>
          <w:rFonts w:ascii="Calibri" w:eastAsia="TimesNewRomanPSMT" w:hAnsi="Calibri" w:cs="Calibri"/>
        </w:rPr>
        <w:t xml:space="preserve"> tramwajową</w:t>
      </w:r>
      <w:r w:rsidR="00BA20EB" w:rsidRPr="00C32D93">
        <w:rPr>
          <w:rFonts w:ascii="Calibri" w:eastAsia="TimesNewRomanPSMT" w:hAnsi="Calibri" w:cs="Calibri"/>
        </w:rPr>
        <w:t xml:space="preserve"> poprzez uporządkowanie pierzei zabudowy i wprowadzenie </w:t>
      </w:r>
      <w:r w:rsidR="008F5782" w:rsidRPr="00C32D93">
        <w:rPr>
          <w:rFonts w:ascii="Calibri" w:eastAsia="TimesNewRomanPSMT" w:hAnsi="Calibri" w:cs="Calibri"/>
        </w:rPr>
        <w:t>szpalerów zieleni;</w:t>
      </w:r>
    </w:p>
    <w:p w14:paraId="48D837CB" w14:textId="77777777" w:rsidR="00EC6567" w:rsidRPr="00C32D93" w:rsidRDefault="00543ED7" w:rsidP="00B871F1">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w:t>
      </w:r>
      <w:r w:rsidR="00FF271E" w:rsidRPr="00C32D93">
        <w:rPr>
          <w:rFonts w:ascii="Calibri" w:eastAsia="TimesNewRomanPSMT" w:hAnsi="Calibri" w:cs="Calibri"/>
        </w:rPr>
        <w:t xml:space="preserve">wprowadzenie </w:t>
      </w:r>
      <w:r w:rsidRPr="00C32D93">
        <w:rPr>
          <w:rFonts w:ascii="Calibri" w:eastAsia="TimesNewRomanPSMT" w:hAnsi="Calibri" w:cs="Calibri"/>
        </w:rPr>
        <w:t>zasad zagospodarowania i przekształceń obszaru opart</w:t>
      </w:r>
      <w:r w:rsidR="00FF271E" w:rsidRPr="00C32D93">
        <w:rPr>
          <w:rFonts w:ascii="Calibri" w:eastAsia="TimesNewRomanPSMT" w:hAnsi="Calibri" w:cs="Calibri"/>
        </w:rPr>
        <w:t>ych</w:t>
      </w:r>
      <w:r w:rsidRPr="00C32D93">
        <w:rPr>
          <w:rFonts w:ascii="Calibri" w:eastAsia="TimesNewRomanPSMT" w:hAnsi="Calibri" w:cs="Calibri"/>
        </w:rPr>
        <w:t xml:space="preserve"> na obecnych tendencjach rozwoju funkcji handlowych, biurowych</w:t>
      </w:r>
      <w:r w:rsidR="00FF271E" w:rsidRPr="00C32D93">
        <w:rPr>
          <w:rFonts w:ascii="Calibri" w:eastAsia="TimesNewRomanPSMT" w:hAnsi="Calibri" w:cs="Calibri"/>
        </w:rPr>
        <w:t>, usługowych</w:t>
      </w:r>
      <w:r w:rsidRPr="00C32D93">
        <w:rPr>
          <w:rFonts w:ascii="Calibri" w:eastAsia="TimesNewRomanPSMT" w:hAnsi="Calibri" w:cs="Calibri"/>
        </w:rPr>
        <w:t xml:space="preserve"> i logistycznych na obszarze opracowania;</w:t>
      </w:r>
    </w:p>
    <w:p w14:paraId="29E1515F" w14:textId="3D507FC9" w:rsidR="0019506D" w:rsidRPr="00C32D93" w:rsidRDefault="0019506D" w:rsidP="00B871F1">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w:t>
      </w:r>
      <w:r w:rsidR="00FF271E" w:rsidRPr="00C32D93">
        <w:rPr>
          <w:rFonts w:ascii="Calibri" w:eastAsia="TimesNewRomanPSMT" w:hAnsi="Calibri" w:cs="Calibri"/>
        </w:rPr>
        <w:t>ograniczenie rozwoju terenów mieszkaniowych w obszarach występujących uciążliwości</w:t>
      </w:r>
      <w:r w:rsidR="00BC28A9" w:rsidRPr="00C32D93">
        <w:rPr>
          <w:rFonts w:ascii="Calibri" w:eastAsia="TimesNewRomanPSMT" w:hAnsi="Calibri" w:cs="Calibri"/>
        </w:rPr>
        <w:t xml:space="preserve"> lotniska im. F. Chopina i trasy ekspresowej S2</w:t>
      </w:r>
      <w:r w:rsidR="00FF271E" w:rsidRPr="00C32D93">
        <w:rPr>
          <w:rFonts w:ascii="Calibri" w:eastAsia="TimesNewRomanPSMT" w:hAnsi="Calibri" w:cs="Calibri"/>
        </w:rPr>
        <w:t>;</w:t>
      </w:r>
      <w:r w:rsidR="00543ED7" w:rsidRPr="00C32D93">
        <w:rPr>
          <w:rFonts w:ascii="Calibri" w:eastAsia="TimesNewRomanPSMT" w:hAnsi="Calibri" w:cs="Calibri"/>
        </w:rPr>
        <w:t xml:space="preserve"> </w:t>
      </w:r>
      <w:r w:rsidR="00FF271E" w:rsidRPr="00C32D93">
        <w:rPr>
          <w:rFonts w:ascii="Calibri" w:eastAsia="TimesNewRomanPSMT" w:hAnsi="Calibri" w:cs="Calibri"/>
        </w:rPr>
        <w:t>i</w:t>
      </w:r>
      <w:r w:rsidR="00543ED7" w:rsidRPr="00C32D93">
        <w:rPr>
          <w:rFonts w:ascii="Calibri" w:eastAsia="TimesNewRomanPSMT" w:hAnsi="Calibri" w:cs="Calibri"/>
        </w:rPr>
        <w:t>stniejąca zabudowa mieszkaniowa na terenach, gdzie występują największe uciążliwości planowana jest do wymiany na inne funkcje</w:t>
      </w:r>
      <w:r w:rsidRPr="00C32D93">
        <w:rPr>
          <w:rFonts w:ascii="Calibri" w:eastAsia="TimesNewRomanPSMT" w:hAnsi="Calibri" w:cs="Calibri"/>
        </w:rPr>
        <w:t>;</w:t>
      </w:r>
    </w:p>
    <w:p w14:paraId="43FB6F32" w14:textId="399AB44B" w:rsidR="00EC6567" w:rsidRPr="00C32D93" w:rsidRDefault="00EC6567" w:rsidP="00524474">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w:t>
      </w:r>
      <w:r w:rsidR="00103F72" w:rsidRPr="00C32D93">
        <w:rPr>
          <w:rFonts w:ascii="Calibri" w:eastAsia="TimesNewRomanPSMT" w:hAnsi="Calibri" w:cs="Calibri"/>
        </w:rPr>
        <w:t> </w:t>
      </w:r>
      <w:r w:rsidR="00543ED7" w:rsidRPr="00C32D93">
        <w:rPr>
          <w:rFonts w:ascii="Calibri" w:eastAsia="TimesNewRomanPSMT" w:hAnsi="Calibri" w:cs="Calibri"/>
        </w:rPr>
        <w:t>w zakresie rozwoju przestrzennego i kształtowania przestrzeni publicznych przewidywana jest rozbudowa istniejącego układu drogowego na zachód od al. Krakowskiej, realizacja dróg i</w:t>
      </w:r>
      <w:r w:rsidR="003D63FA">
        <w:rPr>
          <w:rFonts w:ascii="Calibri" w:eastAsia="TimesNewRomanPSMT" w:hAnsi="Calibri" w:cs="Calibri"/>
        </w:rPr>
        <w:t> </w:t>
      </w:r>
      <w:r w:rsidR="00543ED7" w:rsidRPr="00C32D93">
        <w:rPr>
          <w:rFonts w:ascii="Calibri" w:eastAsia="TimesNewRomanPSMT" w:hAnsi="Calibri" w:cs="Calibri"/>
        </w:rPr>
        <w:t>przestrzeni publicznych po stronie wschodniej oraz ukształtowanie zabudowy wyznaczającej pierzeje Al. Krakowskiej wraz z podkreśleniem miejsc przy skrzyżowaniach z</w:t>
      </w:r>
      <w:r w:rsidR="006E456D" w:rsidRPr="00C32D93">
        <w:rPr>
          <w:rFonts w:ascii="Calibri" w:eastAsia="TimesNewRomanPSMT" w:hAnsi="Calibri" w:cs="Calibri"/>
        </w:rPr>
        <w:t> </w:t>
      </w:r>
      <w:r w:rsidR="00543ED7" w:rsidRPr="00C32D93">
        <w:rPr>
          <w:rFonts w:ascii="Calibri" w:eastAsia="TimesNewRomanPSMT" w:hAnsi="Calibri" w:cs="Calibri"/>
        </w:rPr>
        <w:t>ul. Mineralną i</w:t>
      </w:r>
      <w:r w:rsidR="003D63FA">
        <w:rPr>
          <w:rFonts w:ascii="Calibri" w:eastAsia="TimesNewRomanPSMT" w:hAnsi="Calibri" w:cs="Calibri"/>
        </w:rPr>
        <w:t> </w:t>
      </w:r>
      <w:r w:rsidR="00543ED7" w:rsidRPr="00C32D93">
        <w:rPr>
          <w:rFonts w:ascii="Calibri" w:eastAsia="TimesNewRomanPSMT" w:hAnsi="Calibri" w:cs="Calibri"/>
        </w:rPr>
        <w:t>ul.</w:t>
      </w:r>
      <w:r w:rsidR="003D63FA">
        <w:rPr>
          <w:rFonts w:ascii="Calibri" w:eastAsia="TimesNewRomanPSMT" w:hAnsi="Calibri" w:cs="Calibri"/>
        </w:rPr>
        <w:t> </w:t>
      </w:r>
      <w:r w:rsidR="00543ED7" w:rsidRPr="00C32D93">
        <w:rPr>
          <w:rFonts w:ascii="Calibri" w:eastAsia="TimesNewRomanPSMT" w:hAnsi="Calibri" w:cs="Calibri"/>
        </w:rPr>
        <w:t>Szyszkową</w:t>
      </w:r>
      <w:r w:rsidRPr="00C32D93">
        <w:rPr>
          <w:rFonts w:ascii="Calibri" w:eastAsia="TimesNewRomanPSMT" w:hAnsi="Calibri" w:cs="Calibri"/>
        </w:rPr>
        <w:t>;</w:t>
      </w:r>
    </w:p>
    <w:p w14:paraId="1FE5A828" w14:textId="77777777" w:rsidR="00EC6567" w:rsidRPr="00C32D93" w:rsidRDefault="00EC6567" w:rsidP="00524474">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w:t>
      </w:r>
      <w:r w:rsidR="00543ED7" w:rsidRPr="00C32D93">
        <w:rPr>
          <w:rFonts w:ascii="Calibri" w:eastAsia="TimesNewRomanPSMT" w:hAnsi="Calibri" w:cs="Calibri"/>
        </w:rPr>
        <w:t>powiązanie przestrzeni publicznych z ogólnodostępnymi terenami zieleni</w:t>
      </w:r>
      <w:r w:rsidRPr="00C32D93">
        <w:rPr>
          <w:rFonts w:ascii="Calibri" w:eastAsia="TimesNewRomanPSMT" w:hAnsi="Calibri" w:cs="Calibri"/>
        </w:rPr>
        <w:t>;</w:t>
      </w:r>
    </w:p>
    <w:p w14:paraId="4870DBF3" w14:textId="4DB6BD72" w:rsidR="002E29D6" w:rsidRPr="00C32D93" w:rsidRDefault="008F5782" w:rsidP="00524474">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t xml:space="preserve">- </w:t>
      </w:r>
      <w:r w:rsidR="00830D88" w:rsidRPr="00C32D93">
        <w:rPr>
          <w:rFonts w:ascii="Calibri" w:eastAsia="TimesNewRomanPSMT" w:hAnsi="Calibri" w:cs="Calibri"/>
        </w:rPr>
        <w:t>zachowanie i rozbudowa</w:t>
      </w:r>
      <w:r w:rsidRPr="00C32D93">
        <w:rPr>
          <w:rFonts w:ascii="Calibri" w:eastAsia="TimesNewRomanPSMT" w:hAnsi="Calibri" w:cs="Calibri"/>
        </w:rPr>
        <w:t xml:space="preserve"> </w:t>
      </w:r>
      <w:r w:rsidR="00830D88" w:rsidRPr="00C32D93">
        <w:rPr>
          <w:rFonts w:ascii="Calibri" w:eastAsia="TimesNewRomanPSMT" w:hAnsi="Calibri" w:cs="Calibri"/>
        </w:rPr>
        <w:t xml:space="preserve">sieci terenów zieleni, stanowiących również elementy systemu retencjonowania wód w obszarze planu, w tym: </w:t>
      </w:r>
      <w:r w:rsidR="002E29D6" w:rsidRPr="00C32D93">
        <w:rPr>
          <w:rFonts w:ascii="Calibri" w:eastAsia="TimesNewRomanPSMT" w:hAnsi="Calibri" w:cs="Calibri"/>
        </w:rPr>
        <w:t xml:space="preserve">ochronę </w:t>
      </w:r>
      <w:r w:rsidR="00543ED7" w:rsidRPr="00C32D93">
        <w:rPr>
          <w:rFonts w:ascii="Calibri" w:eastAsia="TimesNewRomanPSMT" w:hAnsi="Calibri" w:cs="Calibri"/>
        </w:rPr>
        <w:t xml:space="preserve"> i wyeksponowanie Glinianek Załuskich poprzez nowe zagospodarowanie terenów je otaczających i zachowanie ich publicznej dostępności</w:t>
      </w:r>
      <w:r w:rsidR="002E29D6" w:rsidRPr="00C32D93">
        <w:rPr>
          <w:rFonts w:ascii="Calibri" w:eastAsia="TimesNewRomanPSMT" w:hAnsi="Calibri" w:cs="Calibri"/>
        </w:rPr>
        <w:t>;</w:t>
      </w:r>
      <w:r w:rsidR="00830D88" w:rsidRPr="00C32D93">
        <w:rPr>
          <w:rFonts w:ascii="Calibri" w:eastAsia="TimesNewRomanPSMT" w:hAnsi="Calibri" w:cs="Calibri"/>
        </w:rPr>
        <w:t xml:space="preserve"> realizację ciągu terenów zielonych wzdłuż trasy S2, ochrona i rozbudowa </w:t>
      </w:r>
      <w:r w:rsidR="00FF271E" w:rsidRPr="00C32D93">
        <w:rPr>
          <w:rFonts w:ascii="Calibri" w:eastAsia="TimesNewRomanPSMT" w:hAnsi="Calibri" w:cs="Calibri"/>
        </w:rPr>
        <w:t>rowu</w:t>
      </w:r>
      <w:r w:rsidR="00830D88" w:rsidRPr="00C32D93">
        <w:rPr>
          <w:rFonts w:ascii="Calibri" w:eastAsia="TimesNewRomanPSMT" w:hAnsi="Calibri" w:cs="Calibri"/>
        </w:rPr>
        <w:t xml:space="preserve"> Opaczewskiego;</w:t>
      </w:r>
    </w:p>
    <w:p w14:paraId="63C172EA" w14:textId="666FDC49" w:rsidR="006C29A2" w:rsidRPr="00C32D93" w:rsidRDefault="00EC6567" w:rsidP="00D614F6">
      <w:pPr>
        <w:pStyle w:val="uzasadnienie"/>
        <w:spacing w:before="240" w:after="240" w:line="276" w:lineRule="auto"/>
        <w:ind w:left="142" w:hanging="142"/>
        <w:rPr>
          <w:rFonts w:ascii="Calibri" w:eastAsia="TimesNewRomanPSMT" w:hAnsi="Calibri" w:cs="Calibri"/>
        </w:rPr>
      </w:pPr>
      <w:r w:rsidRPr="00C32D93">
        <w:rPr>
          <w:rFonts w:ascii="Calibri" w:eastAsia="TimesNewRomanPSMT" w:hAnsi="Calibri" w:cs="Calibri"/>
        </w:rPr>
        <w:lastRenderedPageBreak/>
        <w:t>-</w:t>
      </w:r>
      <w:r w:rsidR="006F14D5" w:rsidRPr="00C32D93">
        <w:rPr>
          <w:rFonts w:ascii="Calibri" w:eastAsia="TimesNewRomanPSMT" w:hAnsi="Calibri" w:cs="Calibri"/>
        </w:rPr>
        <w:t> </w:t>
      </w:r>
      <w:r w:rsidR="004B7FCF" w:rsidRPr="00C32D93">
        <w:rPr>
          <w:rFonts w:ascii="Calibri" w:eastAsia="TimesNewRomanPSMT" w:hAnsi="Calibri" w:cs="Calibri"/>
        </w:rPr>
        <w:t>zapewnienie dostępu komunikacją zbiorową do</w:t>
      </w:r>
      <w:r w:rsidRPr="00C32D93">
        <w:rPr>
          <w:rFonts w:ascii="Calibri" w:eastAsia="TimesNewRomanPSMT" w:hAnsi="Calibri" w:cs="Calibri"/>
        </w:rPr>
        <w:t xml:space="preserve"> </w:t>
      </w:r>
      <w:r w:rsidR="00830D88" w:rsidRPr="00C32D93">
        <w:rPr>
          <w:rFonts w:ascii="Calibri" w:eastAsia="TimesNewRomanPSMT" w:hAnsi="Calibri" w:cs="Calibri"/>
        </w:rPr>
        <w:t xml:space="preserve">rejonu </w:t>
      </w:r>
      <w:r w:rsidR="004B7FCF" w:rsidRPr="00C32D93">
        <w:rPr>
          <w:rFonts w:ascii="Calibri" w:eastAsia="TimesNewRomanPSMT" w:hAnsi="Calibri" w:cs="Calibri"/>
        </w:rPr>
        <w:t xml:space="preserve">istniejących wielkopowierzchniowych centrów handlowych oraz </w:t>
      </w:r>
      <w:r w:rsidR="007A0C79" w:rsidRPr="00C32D93">
        <w:rPr>
          <w:rFonts w:ascii="Calibri" w:eastAsia="TimesNewRomanPSMT" w:hAnsi="Calibri" w:cs="Calibri"/>
        </w:rPr>
        <w:t>miejsc koncentracji zabudowy usługowej</w:t>
      </w:r>
      <w:r w:rsidR="004B7FCF" w:rsidRPr="00C32D93">
        <w:rPr>
          <w:rFonts w:ascii="Calibri" w:eastAsia="TimesNewRomanPSMT" w:hAnsi="Calibri" w:cs="Calibri"/>
        </w:rPr>
        <w:t xml:space="preserve"> poprzez rozbudowę linii tramwajowej </w:t>
      </w:r>
      <w:r w:rsidR="00DF0B2B" w:rsidRPr="00C32D93">
        <w:rPr>
          <w:rFonts w:ascii="Calibri" w:eastAsia="TimesNewRomanPSMT" w:hAnsi="Calibri" w:cs="Calibri"/>
        </w:rPr>
        <w:t>w al. Krakowskiej</w:t>
      </w:r>
      <w:r w:rsidR="004B7FCF" w:rsidRPr="00C32D93">
        <w:rPr>
          <w:rFonts w:ascii="Calibri" w:eastAsia="TimesNewRomanPSMT" w:hAnsi="Calibri" w:cs="Calibri"/>
        </w:rPr>
        <w:t>.</w:t>
      </w:r>
    </w:p>
    <w:p w14:paraId="0F62597F" w14:textId="75821E77" w:rsidR="00937BA0" w:rsidRPr="00C32D93" w:rsidRDefault="00937BA0" w:rsidP="00272B37">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Opracowanie planu miejscowego jest zgodne z wykonanymi przez Prezydenta Miasta ocenami aktualności studium i planów miejscowych oraz uchwałą Rady m.st. Warszawy Nr XIV/284/2015 z dnia 9 lipca 2015 r. w sprawie ak</w:t>
      </w:r>
      <w:r w:rsidR="00095B24">
        <w:rPr>
          <w:rFonts w:ascii="Calibri" w:hAnsi="Calibri" w:cs="Calibri"/>
          <w:color w:val="000000" w:themeColor="text1"/>
        </w:rPr>
        <w:t>tualności s</w:t>
      </w:r>
      <w:r w:rsidR="007B19C8" w:rsidRPr="00C32D93">
        <w:rPr>
          <w:rFonts w:ascii="Calibri" w:hAnsi="Calibri" w:cs="Calibri"/>
          <w:color w:val="000000" w:themeColor="text1"/>
        </w:rPr>
        <w:t>tudium uwarunkowań i </w:t>
      </w:r>
      <w:r w:rsidRPr="00C32D93">
        <w:rPr>
          <w:rFonts w:ascii="Calibri" w:hAnsi="Calibri" w:cs="Calibri"/>
          <w:color w:val="000000" w:themeColor="text1"/>
        </w:rPr>
        <w:t>kierunków zagospodarowania przestrzennego m.st. Warszawy i miejscowych planów zagospodarowania przestrzennego.</w:t>
      </w:r>
    </w:p>
    <w:p w14:paraId="4B10127C" w14:textId="0A701529" w:rsidR="00EF08B6" w:rsidRPr="00C32D93" w:rsidRDefault="00CD5D68" w:rsidP="00272B37">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Uchwalenie planu bezpośrednio nie wywołuj</w:t>
      </w:r>
      <w:r w:rsidR="007B19C8" w:rsidRPr="00C32D93">
        <w:rPr>
          <w:rFonts w:ascii="Calibri" w:hAnsi="Calibri" w:cs="Calibri"/>
          <w:color w:val="000000" w:themeColor="text1"/>
        </w:rPr>
        <w:t>e skutków finansowych, jednak w </w:t>
      </w:r>
      <w:r w:rsidRPr="00C32D93">
        <w:rPr>
          <w:rFonts w:ascii="Calibri" w:hAnsi="Calibri" w:cs="Calibri"/>
          <w:color w:val="000000" w:themeColor="text1"/>
        </w:rPr>
        <w:t>wyniku jego uchwalenia mogą się pojawić roszczeni</w:t>
      </w:r>
      <w:r w:rsidR="007B19C8" w:rsidRPr="00C32D93">
        <w:rPr>
          <w:rFonts w:ascii="Calibri" w:hAnsi="Calibri" w:cs="Calibri"/>
          <w:color w:val="000000" w:themeColor="text1"/>
        </w:rPr>
        <w:t>a wynikające z art. 36 ustawy o </w:t>
      </w:r>
      <w:r w:rsidRPr="00C32D93">
        <w:rPr>
          <w:rFonts w:ascii="Calibri" w:hAnsi="Calibri" w:cs="Calibri"/>
          <w:color w:val="000000" w:themeColor="text1"/>
        </w:rPr>
        <w:t>planowaniu i</w:t>
      </w:r>
      <w:r w:rsidR="009B32E4" w:rsidRPr="00C32D93">
        <w:rPr>
          <w:rFonts w:ascii="Calibri" w:hAnsi="Calibri" w:cs="Calibri"/>
          <w:color w:val="000000" w:themeColor="text1"/>
        </w:rPr>
        <w:t> </w:t>
      </w:r>
      <w:r w:rsidRPr="00C32D93">
        <w:rPr>
          <w:rFonts w:ascii="Calibri" w:hAnsi="Calibri" w:cs="Calibri"/>
          <w:color w:val="000000" w:themeColor="text1"/>
        </w:rPr>
        <w:t>zagospodarowaniu przestrzennym. Dla powstania po stronie właściciela nieruchomości uprawnienia do rekompensaty niezbędne będzie ujawnienie, że uchwalony plan w</w:t>
      </w:r>
      <w:r w:rsidR="009B32E4" w:rsidRPr="00C32D93">
        <w:rPr>
          <w:rFonts w:ascii="Calibri" w:hAnsi="Calibri" w:cs="Calibri"/>
          <w:color w:val="000000" w:themeColor="text1"/>
        </w:rPr>
        <w:t> </w:t>
      </w:r>
      <w:r w:rsidRPr="00C32D93">
        <w:rPr>
          <w:rFonts w:ascii="Calibri" w:hAnsi="Calibri" w:cs="Calibri"/>
          <w:color w:val="000000" w:themeColor="text1"/>
        </w:rPr>
        <w:t>porównaniu z poprzednim stanem prawnym wprowadza takie zmiany w sferze wykonywania prawa własności, które uniemożliwiają wykorzystanie nieruchomości w sposób dotychczasowy, albo istotnie je ogra</w:t>
      </w:r>
      <w:r w:rsidR="00F663B5" w:rsidRPr="00C32D93">
        <w:rPr>
          <w:rFonts w:ascii="Calibri" w:hAnsi="Calibri" w:cs="Calibri"/>
          <w:color w:val="000000" w:themeColor="text1"/>
        </w:rPr>
        <w:t xml:space="preserve">niczają. </w:t>
      </w:r>
      <w:r w:rsidR="00D6503F" w:rsidRPr="00C32D93">
        <w:rPr>
          <w:rFonts w:ascii="Calibri" w:hAnsi="Calibri" w:cs="Calibri"/>
          <w:color w:val="000000" w:themeColor="text1"/>
        </w:rPr>
        <w:t xml:space="preserve">W planie przewidziano inwestycje celu publicznego z zakresu </w:t>
      </w:r>
      <w:r w:rsidR="00E138C8" w:rsidRPr="00C32D93">
        <w:rPr>
          <w:rFonts w:ascii="Calibri" w:hAnsi="Calibri" w:cs="Calibri"/>
          <w:color w:val="000000" w:themeColor="text1"/>
        </w:rPr>
        <w:t xml:space="preserve">terenów zieleni, </w:t>
      </w:r>
      <w:r w:rsidR="00D6503F" w:rsidRPr="00C32D93">
        <w:rPr>
          <w:rFonts w:ascii="Calibri" w:hAnsi="Calibri" w:cs="Calibri"/>
          <w:color w:val="000000" w:themeColor="text1"/>
        </w:rPr>
        <w:t>dróg publicznych i</w:t>
      </w:r>
      <w:r w:rsidR="00462794" w:rsidRPr="00C32D93">
        <w:rPr>
          <w:rFonts w:ascii="Calibri" w:hAnsi="Calibri" w:cs="Calibri"/>
          <w:color w:val="000000" w:themeColor="text1"/>
        </w:rPr>
        <w:t> </w:t>
      </w:r>
      <w:r w:rsidR="00D6503F" w:rsidRPr="00C32D93">
        <w:rPr>
          <w:rFonts w:ascii="Calibri" w:hAnsi="Calibri" w:cs="Calibri"/>
          <w:color w:val="000000" w:themeColor="text1"/>
        </w:rPr>
        <w:t>infrastruktury technicznej.</w:t>
      </w:r>
      <w:r w:rsidR="00BD51EE" w:rsidRPr="00C32D93">
        <w:rPr>
          <w:rFonts w:ascii="Calibri" w:hAnsi="Calibri" w:cs="Calibri"/>
          <w:color w:val="000000" w:themeColor="text1"/>
        </w:rPr>
        <w:t xml:space="preserve"> </w:t>
      </w:r>
      <w:r w:rsidR="00E07906" w:rsidRPr="00C32D93">
        <w:rPr>
          <w:rFonts w:ascii="Calibri" w:hAnsi="Calibri" w:cs="Calibri"/>
          <w:color w:val="000000" w:themeColor="text1"/>
        </w:rPr>
        <w:t>P</w:t>
      </w:r>
      <w:r w:rsidR="00A62D5B" w:rsidRPr="00C32D93">
        <w:rPr>
          <w:rFonts w:ascii="Calibri" w:hAnsi="Calibri" w:cs="Calibri"/>
          <w:color w:val="000000" w:themeColor="text1"/>
        </w:rPr>
        <w:t xml:space="preserve">rzewidziane w planie inwestycje celu publicznego </w:t>
      </w:r>
      <w:r w:rsidR="00646904" w:rsidRPr="00C32D93">
        <w:rPr>
          <w:rFonts w:ascii="Calibri" w:hAnsi="Calibri" w:cs="Calibri"/>
          <w:color w:val="000000" w:themeColor="text1"/>
        </w:rPr>
        <w:t xml:space="preserve">będą realizowane </w:t>
      </w:r>
      <w:r w:rsidR="00E07906" w:rsidRPr="00C32D93">
        <w:rPr>
          <w:rFonts w:ascii="Calibri" w:hAnsi="Calibri" w:cs="Calibri"/>
          <w:color w:val="000000" w:themeColor="text1"/>
        </w:rPr>
        <w:t xml:space="preserve">zarówno </w:t>
      </w:r>
      <w:r w:rsidR="00646904" w:rsidRPr="00C32D93">
        <w:rPr>
          <w:rFonts w:ascii="Calibri" w:hAnsi="Calibri" w:cs="Calibri"/>
          <w:color w:val="000000" w:themeColor="text1"/>
        </w:rPr>
        <w:t>na gruntac</w:t>
      </w:r>
      <w:r w:rsidR="00E07906" w:rsidRPr="00C32D93">
        <w:rPr>
          <w:rFonts w:ascii="Calibri" w:hAnsi="Calibri" w:cs="Calibri"/>
          <w:color w:val="000000" w:themeColor="text1"/>
        </w:rPr>
        <w:t>h we własności m.st. Warszawy, jak i gruntach prywatnych koniecznych do wykupu.</w:t>
      </w:r>
      <w:r w:rsidR="00646904" w:rsidRPr="00C32D93">
        <w:rPr>
          <w:rFonts w:ascii="Calibri" w:hAnsi="Calibri" w:cs="Calibri"/>
          <w:color w:val="000000" w:themeColor="text1"/>
        </w:rPr>
        <w:t xml:space="preserve"> </w:t>
      </w:r>
      <w:r w:rsidR="00F663B5" w:rsidRPr="00C32D93">
        <w:rPr>
          <w:rFonts w:ascii="Calibri" w:hAnsi="Calibri" w:cs="Calibri"/>
          <w:color w:val="000000" w:themeColor="text1"/>
        </w:rPr>
        <w:t>W wyniku uchwalenia miejscowego planu Miasto będzie zobowiązane do</w:t>
      </w:r>
      <w:r w:rsidR="008649A6" w:rsidRPr="00C32D93">
        <w:rPr>
          <w:rFonts w:ascii="Calibri" w:hAnsi="Calibri" w:cs="Calibri"/>
          <w:color w:val="000000" w:themeColor="text1"/>
        </w:rPr>
        <w:t> </w:t>
      </w:r>
      <w:r w:rsidR="00F663B5" w:rsidRPr="00C32D93">
        <w:rPr>
          <w:rFonts w:ascii="Calibri" w:hAnsi="Calibri" w:cs="Calibri"/>
          <w:color w:val="000000" w:themeColor="text1"/>
        </w:rPr>
        <w:t>realizacji zadań z</w:t>
      </w:r>
      <w:r w:rsidR="00462794" w:rsidRPr="00C32D93">
        <w:rPr>
          <w:rFonts w:ascii="Calibri" w:hAnsi="Calibri" w:cs="Calibri"/>
          <w:color w:val="000000" w:themeColor="text1"/>
        </w:rPr>
        <w:t> </w:t>
      </w:r>
      <w:r w:rsidR="00F663B5" w:rsidRPr="00C32D93">
        <w:rPr>
          <w:rFonts w:ascii="Calibri" w:hAnsi="Calibri" w:cs="Calibri"/>
          <w:color w:val="000000" w:themeColor="text1"/>
        </w:rPr>
        <w:t>zakresu inwestycji celu publiczn</w:t>
      </w:r>
      <w:r w:rsidR="0027528C" w:rsidRPr="00C32D93">
        <w:rPr>
          <w:rFonts w:ascii="Calibri" w:hAnsi="Calibri" w:cs="Calibri"/>
          <w:color w:val="000000" w:themeColor="text1"/>
        </w:rPr>
        <w:t>ego, co wynika także z ustawy o </w:t>
      </w:r>
      <w:r w:rsidR="00F663B5" w:rsidRPr="00C32D93">
        <w:rPr>
          <w:rFonts w:ascii="Calibri" w:hAnsi="Calibri" w:cs="Calibri"/>
          <w:color w:val="000000" w:themeColor="text1"/>
        </w:rPr>
        <w:t>samorządzie gminnym (art. 7 w/w ustawy). Koszty na realizację w/w zadań powinny być przewidziane w przyszłym Wieloletnim Planie Inwestycyjnym m.st. Warszawy. Proces realizacji ustaleń planu jest procesem wieloletnim o nieokreślonym horyzoncie czasowym, szeroko uwarunkowanym</w:t>
      </w:r>
      <w:r w:rsidR="000B46FB" w:rsidRPr="00C32D93">
        <w:rPr>
          <w:rFonts w:ascii="Calibri" w:hAnsi="Calibri" w:cs="Calibri"/>
          <w:color w:val="000000" w:themeColor="text1"/>
        </w:rPr>
        <w:t>. Zarówno wydatki jak również wpływy do budżetu mogą rozkładać się na przestrzeni wielu lat.</w:t>
      </w:r>
    </w:p>
    <w:p w14:paraId="2F2E4C51" w14:textId="77777777" w:rsidR="00035308" w:rsidRPr="00C32D93" w:rsidRDefault="00035308" w:rsidP="00801D43">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W związku z § 5 ust. 1 Zarządzenia nr 1610/2023 Prezydenta m.st. Warszawy z dnia 26 października 2023 r. wyjaśnia się, że w załączniku nr 2 do przedmiotowego projektu uchwały, zawarte tam dane osobowe zamieszczone są jedynie w zakresie niezbędnym, wynikającym z przepisów prawa ustawy z dnia 27 marca 2003 r. o planowaniu i zagospodarowaniu przestrzennym art. 17. pkt 11 i 14 oraz Rozporządzenia Ministra Infrastruktury z dnia 26 sierpnia 2003 r. w sprawie wymaganego zakresu projektu miejscowego planu zagospodarowania przestrzennego (wzór wykazu uwag), uwzględniającym imiona i nazwiska osób fizycznych składających uwagi w celu identyfikacji uwag przez osoby fizyczne składające uwagi. Jednocześnie wskazać należy, że dane osobowe nie są zbierane przypadkowo tylko podawane są dobrowolnie przez osoby składające uwagi.</w:t>
      </w:r>
    </w:p>
    <w:p w14:paraId="0211ED7C" w14:textId="5A0B073B" w:rsidR="00681364" w:rsidRPr="00C32D93" w:rsidRDefault="000B46FB" w:rsidP="00437A01">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 xml:space="preserve">Projekt miejscowego planu zagospodarowania przestrzennego </w:t>
      </w:r>
      <w:r w:rsidR="0083629C" w:rsidRPr="00C32D93">
        <w:rPr>
          <w:rFonts w:ascii="Calibri" w:hAnsi="Calibri" w:cs="Calibri"/>
          <w:color w:val="000000" w:themeColor="text1"/>
        </w:rPr>
        <w:t>obszaru Opacz</w:t>
      </w:r>
      <w:r w:rsidR="005F5E92" w:rsidRPr="00C32D93">
        <w:rPr>
          <w:rFonts w:ascii="Calibri" w:hAnsi="Calibri" w:cs="Calibri"/>
          <w:color w:val="000000" w:themeColor="text1"/>
        </w:rPr>
        <w:t xml:space="preserve"> część zachodnia</w:t>
      </w:r>
      <w:r w:rsidR="00727BE3" w:rsidRPr="00C32D93">
        <w:rPr>
          <w:rFonts w:ascii="Calibri" w:hAnsi="Calibri" w:cs="Calibri"/>
          <w:color w:val="000000" w:themeColor="text1"/>
        </w:rPr>
        <w:t xml:space="preserve"> </w:t>
      </w:r>
      <w:r w:rsidRPr="00C32D93">
        <w:rPr>
          <w:rFonts w:ascii="Calibri" w:hAnsi="Calibri" w:cs="Calibri"/>
          <w:color w:val="000000" w:themeColor="text1"/>
        </w:rPr>
        <w:t>spełnia wymogi obowiązujących przepisów</w:t>
      </w:r>
      <w:r w:rsidR="008D2B76" w:rsidRPr="00C32D93">
        <w:rPr>
          <w:rFonts w:ascii="Calibri" w:hAnsi="Calibri" w:cs="Calibri"/>
          <w:color w:val="000000" w:themeColor="text1"/>
        </w:rPr>
        <w:t>,</w:t>
      </w:r>
      <w:r w:rsidRPr="00C32D93">
        <w:rPr>
          <w:rFonts w:ascii="Calibri" w:hAnsi="Calibri" w:cs="Calibri"/>
          <w:color w:val="000000" w:themeColor="text1"/>
        </w:rPr>
        <w:t xml:space="preserve"> </w:t>
      </w:r>
      <w:r w:rsidR="00CE0202" w:rsidRPr="00C32D93">
        <w:rPr>
          <w:rFonts w:ascii="Calibri" w:hAnsi="Calibri" w:cs="Calibri"/>
          <w:color w:val="000000" w:themeColor="text1"/>
        </w:rPr>
        <w:t>w tym zgodności ze Studium uwarunkowań i kierunków zagospodarowania przestrzennego m.st. Warszawy</w:t>
      </w:r>
      <w:r w:rsidR="00081BB9" w:rsidRPr="00C32D93">
        <w:rPr>
          <w:rFonts w:ascii="Calibri" w:hAnsi="Calibri" w:cs="Calibri"/>
          <w:color w:val="000000" w:themeColor="text1"/>
        </w:rPr>
        <w:t>,</w:t>
      </w:r>
      <w:r w:rsidR="00DC0501" w:rsidRPr="00C32D93">
        <w:rPr>
          <w:rFonts w:ascii="Calibri" w:hAnsi="Calibri" w:cs="Calibri"/>
          <w:color w:val="000000" w:themeColor="text1"/>
        </w:rPr>
        <w:t xml:space="preserve"> </w:t>
      </w:r>
      <w:r w:rsidR="0083629C" w:rsidRPr="00C32D93">
        <w:rPr>
          <w:rFonts w:ascii="Calibri" w:hAnsi="Calibri" w:cs="Calibri"/>
          <w:color w:val="000000" w:themeColor="text1"/>
        </w:rPr>
        <w:t>uchwalonego uchwałą nr </w:t>
      </w:r>
      <w:r w:rsidR="00081BB9" w:rsidRPr="00C32D93">
        <w:rPr>
          <w:rFonts w:ascii="Calibri" w:hAnsi="Calibri" w:cs="Calibri"/>
          <w:color w:val="000000" w:themeColor="text1"/>
        </w:rPr>
        <w:t>LXXXII/2746/2006 Rady m.st. Warszawy z dnia 10 października 2006 r</w:t>
      </w:r>
      <w:r w:rsidR="00646904" w:rsidRPr="00C32D93">
        <w:rPr>
          <w:rFonts w:ascii="Calibri" w:hAnsi="Calibri" w:cs="Calibri"/>
          <w:color w:val="000000" w:themeColor="text1"/>
        </w:rPr>
        <w:t xml:space="preserve"> (z </w:t>
      </w:r>
      <w:proofErr w:type="spellStart"/>
      <w:r w:rsidR="00646904" w:rsidRPr="00C32D93">
        <w:rPr>
          <w:rFonts w:ascii="Calibri" w:hAnsi="Calibri" w:cs="Calibri"/>
          <w:color w:val="000000" w:themeColor="text1"/>
        </w:rPr>
        <w:t>późn</w:t>
      </w:r>
      <w:proofErr w:type="spellEnd"/>
      <w:r w:rsidR="00646904" w:rsidRPr="00C32D93">
        <w:rPr>
          <w:rFonts w:ascii="Calibri" w:hAnsi="Calibri" w:cs="Calibri"/>
          <w:color w:val="000000" w:themeColor="text1"/>
        </w:rPr>
        <w:t>. zmianami)</w:t>
      </w:r>
      <w:r w:rsidR="00D6503F" w:rsidRPr="00C32D93">
        <w:rPr>
          <w:rFonts w:ascii="Calibri" w:hAnsi="Calibri" w:cs="Calibri"/>
          <w:color w:val="000000" w:themeColor="text1"/>
        </w:rPr>
        <w:t xml:space="preserve"> </w:t>
      </w:r>
      <w:r w:rsidR="0083629C" w:rsidRPr="00C32D93">
        <w:rPr>
          <w:rFonts w:ascii="Calibri" w:hAnsi="Calibri" w:cs="Calibri"/>
          <w:color w:val="000000" w:themeColor="text1"/>
        </w:rPr>
        <w:t>i </w:t>
      </w:r>
      <w:r w:rsidRPr="00C32D93">
        <w:rPr>
          <w:rFonts w:ascii="Calibri" w:hAnsi="Calibri" w:cs="Calibri"/>
          <w:color w:val="000000" w:themeColor="text1"/>
        </w:rPr>
        <w:t>m</w:t>
      </w:r>
      <w:r w:rsidR="000F1C7E" w:rsidRPr="00C32D93">
        <w:rPr>
          <w:rFonts w:ascii="Calibri" w:hAnsi="Calibri" w:cs="Calibri"/>
          <w:color w:val="000000" w:themeColor="text1"/>
        </w:rPr>
        <w:t>oże być przedstawiony</w:t>
      </w:r>
      <w:r w:rsidR="002D673C" w:rsidRPr="00C32D93">
        <w:rPr>
          <w:rFonts w:ascii="Calibri" w:hAnsi="Calibri" w:cs="Calibri"/>
          <w:color w:val="000000" w:themeColor="text1"/>
        </w:rPr>
        <w:t xml:space="preserve"> </w:t>
      </w:r>
      <w:r w:rsidR="00681364" w:rsidRPr="00C32D93">
        <w:rPr>
          <w:rFonts w:ascii="Calibri" w:hAnsi="Calibri" w:cs="Calibri"/>
          <w:color w:val="000000" w:themeColor="text1"/>
        </w:rPr>
        <w:t>Radzie m.st. Warszawy do uchwalenia</w:t>
      </w:r>
      <w:r w:rsidR="008D2B76" w:rsidRPr="00C32D93">
        <w:rPr>
          <w:rFonts w:ascii="Calibri" w:hAnsi="Calibri" w:cs="Calibri"/>
          <w:color w:val="000000" w:themeColor="text1"/>
        </w:rPr>
        <w:t xml:space="preserve">. </w:t>
      </w:r>
    </w:p>
    <w:p w14:paraId="3F69E05D" w14:textId="26388B80" w:rsidR="008F35DB" w:rsidRPr="00C32D93" w:rsidRDefault="00B41EED" w:rsidP="00437A01">
      <w:pPr>
        <w:pStyle w:val="uzasadnienie"/>
        <w:spacing w:before="240" w:after="240" w:line="276" w:lineRule="auto"/>
        <w:rPr>
          <w:rFonts w:ascii="Calibri" w:hAnsi="Calibri" w:cs="Calibri"/>
          <w:color w:val="000000" w:themeColor="text1"/>
        </w:rPr>
      </w:pPr>
      <w:r w:rsidRPr="00C32D93">
        <w:rPr>
          <w:rFonts w:ascii="Calibri" w:hAnsi="Calibri" w:cs="Calibri"/>
          <w:color w:val="000000" w:themeColor="text1"/>
        </w:rPr>
        <w:t>Miejscowy plan zagospodarowania przestrzennego obszaru Opacz część zachodnia po uchwaleniu będzie stanowił należytą podstawę formalną i merytoryczną do wydawania decyzji o pozwoleniach na budowę i innych decyzji administracyjnych.</w:t>
      </w:r>
    </w:p>
    <w:sectPr w:rsidR="008F35DB" w:rsidRPr="00C32D93" w:rsidSect="008079A3">
      <w:footerReference w:type="even" r:id="rId11"/>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D836" w14:textId="77777777" w:rsidR="009170EE" w:rsidRDefault="009170EE">
      <w:r>
        <w:separator/>
      </w:r>
    </w:p>
  </w:endnote>
  <w:endnote w:type="continuationSeparator" w:id="0">
    <w:p w14:paraId="05C1315C" w14:textId="77777777" w:rsidR="009170EE" w:rsidRDefault="0091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BC84" w14:textId="77777777" w:rsidR="00AF2BF6" w:rsidRDefault="00AF2BF6" w:rsidP="008F3C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67D9C8" w14:textId="77777777" w:rsidR="00AF2BF6" w:rsidRDefault="00AF2BF6" w:rsidP="003B7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B25E" w14:textId="77777777" w:rsidR="00AF2BF6" w:rsidRDefault="00AF2BF6" w:rsidP="003B7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DF462" w14:textId="77777777" w:rsidR="009170EE" w:rsidRDefault="009170EE">
      <w:r>
        <w:separator/>
      </w:r>
    </w:p>
  </w:footnote>
  <w:footnote w:type="continuationSeparator" w:id="0">
    <w:p w14:paraId="090E230A" w14:textId="77777777" w:rsidR="009170EE" w:rsidRDefault="0091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77BA5"/>
    <w:multiLevelType w:val="multilevel"/>
    <w:tmpl w:val="BF3E1E4E"/>
    <w:lvl w:ilvl="0">
      <w:start w:val="1"/>
      <w:numFmt w:val="decimal"/>
      <w:pStyle w:val="ARTNMR"/>
      <w:lvlText w:val="§ %1."/>
      <w:lvlJc w:val="left"/>
      <w:pPr>
        <w:ind w:left="510" w:hanging="510"/>
      </w:pPr>
      <w:rPr>
        <w:rFonts w:hint="default"/>
        <w:b/>
        <w:i w:val="0"/>
        <w:color w:val="auto"/>
      </w:rPr>
    </w:lvl>
    <w:lvl w:ilvl="1">
      <w:start w:val="1"/>
      <w:numFmt w:val="decimal"/>
      <w:pStyle w:val="ARTartustawynprozporzdzenia"/>
      <w:lvlText w:val="%2."/>
      <w:lvlJc w:val="left"/>
      <w:pPr>
        <w:ind w:left="510" w:hanging="510"/>
      </w:pPr>
      <w:rPr>
        <w:rFonts w:hint="default"/>
        <w:b w:val="0"/>
      </w:rPr>
    </w:lvl>
    <w:lvl w:ilvl="2">
      <w:start w:val="1"/>
      <w:numFmt w:val="decimal"/>
      <w:pStyle w:val="PKTNMR"/>
      <w:lvlText w:val="%3)"/>
      <w:lvlJc w:val="right"/>
      <w:pPr>
        <w:ind w:left="425" w:hanging="425"/>
      </w:pPr>
      <w:rPr>
        <w:rFonts w:hint="default"/>
        <w:b w:val="0"/>
        <w:color w:val="auto"/>
      </w:rPr>
    </w:lvl>
    <w:lvl w:ilvl="3">
      <w:start w:val="1"/>
      <w:numFmt w:val="lowerLetter"/>
      <w:pStyle w:val="LITNMR"/>
      <w:lvlText w:val="%4)"/>
      <w:lvlJc w:val="left"/>
      <w:pPr>
        <w:ind w:left="476" w:firstLine="34"/>
      </w:pPr>
      <w:rPr>
        <w:rFonts w:hint="default"/>
      </w:rPr>
    </w:lvl>
    <w:lvl w:ilvl="4">
      <w:start w:val="1"/>
      <w:numFmt w:val="bullet"/>
      <w:pStyle w:val="TIRtiret"/>
      <w:lvlText w:val=""/>
      <w:lvlJc w:val="left"/>
      <w:pPr>
        <w:ind w:left="397" w:firstLine="59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C0F45FB"/>
    <w:multiLevelType w:val="hybridMultilevel"/>
    <w:tmpl w:val="198C5B0A"/>
    <w:lvl w:ilvl="0" w:tplc="0415000F">
      <w:start w:val="1"/>
      <w:numFmt w:val="decimal"/>
      <w:lvlText w:val="%1."/>
      <w:lvlJc w:val="left"/>
      <w:pPr>
        <w:tabs>
          <w:tab w:val="num" w:pos="720"/>
        </w:tabs>
        <w:ind w:left="720" w:hanging="360"/>
      </w:pPr>
    </w:lvl>
    <w:lvl w:ilvl="1" w:tplc="04C0B7C2">
      <w:start w:val="12"/>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9BB1ADE"/>
    <w:multiLevelType w:val="hybridMultilevel"/>
    <w:tmpl w:val="9A8A16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B0"/>
    <w:rsid w:val="00002E39"/>
    <w:rsid w:val="00016E9C"/>
    <w:rsid w:val="00023A93"/>
    <w:rsid w:val="00024380"/>
    <w:rsid w:val="00026B86"/>
    <w:rsid w:val="000333DA"/>
    <w:rsid w:val="00035308"/>
    <w:rsid w:val="00053175"/>
    <w:rsid w:val="000548FA"/>
    <w:rsid w:val="0006221C"/>
    <w:rsid w:val="00064409"/>
    <w:rsid w:val="00072E24"/>
    <w:rsid w:val="00073FEB"/>
    <w:rsid w:val="0007619C"/>
    <w:rsid w:val="0008060A"/>
    <w:rsid w:val="00081BB9"/>
    <w:rsid w:val="000926D8"/>
    <w:rsid w:val="000928C2"/>
    <w:rsid w:val="00095B24"/>
    <w:rsid w:val="00096DA0"/>
    <w:rsid w:val="000A4BC9"/>
    <w:rsid w:val="000A55E5"/>
    <w:rsid w:val="000A58FB"/>
    <w:rsid w:val="000B46FB"/>
    <w:rsid w:val="000B7026"/>
    <w:rsid w:val="000C1605"/>
    <w:rsid w:val="000D38D8"/>
    <w:rsid w:val="000E4941"/>
    <w:rsid w:val="000E5A32"/>
    <w:rsid w:val="000F1C7E"/>
    <w:rsid w:val="00103F72"/>
    <w:rsid w:val="001139E5"/>
    <w:rsid w:val="001146AC"/>
    <w:rsid w:val="00114993"/>
    <w:rsid w:val="001160EF"/>
    <w:rsid w:val="00121894"/>
    <w:rsid w:val="00130CA2"/>
    <w:rsid w:val="00131D9F"/>
    <w:rsid w:val="0013364C"/>
    <w:rsid w:val="00140FE3"/>
    <w:rsid w:val="0014734D"/>
    <w:rsid w:val="001512E4"/>
    <w:rsid w:val="00152FA8"/>
    <w:rsid w:val="001558F0"/>
    <w:rsid w:val="001610BC"/>
    <w:rsid w:val="00161FD2"/>
    <w:rsid w:val="00171F98"/>
    <w:rsid w:val="00193099"/>
    <w:rsid w:val="0019506D"/>
    <w:rsid w:val="001A0B31"/>
    <w:rsid w:val="001A5F5B"/>
    <w:rsid w:val="001B733B"/>
    <w:rsid w:val="001C3ACA"/>
    <w:rsid w:val="001D201F"/>
    <w:rsid w:val="001D5ED8"/>
    <w:rsid w:val="001D6974"/>
    <w:rsid w:val="001E044D"/>
    <w:rsid w:val="001F4170"/>
    <w:rsid w:val="0020086D"/>
    <w:rsid w:val="00201B0C"/>
    <w:rsid w:val="00204668"/>
    <w:rsid w:val="00204781"/>
    <w:rsid w:val="00205564"/>
    <w:rsid w:val="00217595"/>
    <w:rsid w:val="00226126"/>
    <w:rsid w:val="00240559"/>
    <w:rsid w:val="002407CA"/>
    <w:rsid w:val="00241FDE"/>
    <w:rsid w:val="002435E2"/>
    <w:rsid w:val="00245118"/>
    <w:rsid w:val="0024675B"/>
    <w:rsid w:val="00250CFE"/>
    <w:rsid w:val="0025718B"/>
    <w:rsid w:val="00260DEE"/>
    <w:rsid w:val="00261CB0"/>
    <w:rsid w:val="002621F1"/>
    <w:rsid w:val="00271000"/>
    <w:rsid w:val="00272B37"/>
    <w:rsid w:val="0027393C"/>
    <w:rsid w:val="0027528C"/>
    <w:rsid w:val="002761DC"/>
    <w:rsid w:val="00276E76"/>
    <w:rsid w:val="002774BB"/>
    <w:rsid w:val="00286761"/>
    <w:rsid w:val="0029144A"/>
    <w:rsid w:val="002974FE"/>
    <w:rsid w:val="002B4347"/>
    <w:rsid w:val="002B4DB7"/>
    <w:rsid w:val="002B5C00"/>
    <w:rsid w:val="002C0DD1"/>
    <w:rsid w:val="002C0DEA"/>
    <w:rsid w:val="002C751F"/>
    <w:rsid w:val="002D108D"/>
    <w:rsid w:val="002D5C43"/>
    <w:rsid w:val="002D6161"/>
    <w:rsid w:val="002D673C"/>
    <w:rsid w:val="002D6787"/>
    <w:rsid w:val="002E11B2"/>
    <w:rsid w:val="002E14F8"/>
    <w:rsid w:val="002E29D6"/>
    <w:rsid w:val="002E3A94"/>
    <w:rsid w:val="002F133C"/>
    <w:rsid w:val="002F27F0"/>
    <w:rsid w:val="002F37D0"/>
    <w:rsid w:val="002F4685"/>
    <w:rsid w:val="00300ECB"/>
    <w:rsid w:val="003039ED"/>
    <w:rsid w:val="00312A83"/>
    <w:rsid w:val="0032373C"/>
    <w:rsid w:val="00326E52"/>
    <w:rsid w:val="00333D06"/>
    <w:rsid w:val="00334AFA"/>
    <w:rsid w:val="00343D1F"/>
    <w:rsid w:val="0035235B"/>
    <w:rsid w:val="003555D3"/>
    <w:rsid w:val="0035685E"/>
    <w:rsid w:val="00357987"/>
    <w:rsid w:val="00357E93"/>
    <w:rsid w:val="003601E1"/>
    <w:rsid w:val="00361256"/>
    <w:rsid w:val="0037317C"/>
    <w:rsid w:val="00374D7A"/>
    <w:rsid w:val="00384B51"/>
    <w:rsid w:val="003851AD"/>
    <w:rsid w:val="003A2E5A"/>
    <w:rsid w:val="003A59FD"/>
    <w:rsid w:val="003A5D48"/>
    <w:rsid w:val="003A5FC6"/>
    <w:rsid w:val="003A7211"/>
    <w:rsid w:val="003B163D"/>
    <w:rsid w:val="003B69C0"/>
    <w:rsid w:val="003B758E"/>
    <w:rsid w:val="003C5CB5"/>
    <w:rsid w:val="003D63FA"/>
    <w:rsid w:val="003D703A"/>
    <w:rsid w:val="003E054D"/>
    <w:rsid w:val="003E53E6"/>
    <w:rsid w:val="003E5A69"/>
    <w:rsid w:val="003F3181"/>
    <w:rsid w:val="003F48B7"/>
    <w:rsid w:val="003F5F44"/>
    <w:rsid w:val="00414678"/>
    <w:rsid w:val="00414E54"/>
    <w:rsid w:val="00414E9B"/>
    <w:rsid w:val="00417EAC"/>
    <w:rsid w:val="00426531"/>
    <w:rsid w:val="00426BA3"/>
    <w:rsid w:val="00437A01"/>
    <w:rsid w:val="00440C41"/>
    <w:rsid w:val="0044269B"/>
    <w:rsid w:val="0044459E"/>
    <w:rsid w:val="00446CF0"/>
    <w:rsid w:val="00452076"/>
    <w:rsid w:val="00453BCA"/>
    <w:rsid w:val="004565CA"/>
    <w:rsid w:val="00462794"/>
    <w:rsid w:val="00462F1F"/>
    <w:rsid w:val="00463630"/>
    <w:rsid w:val="004644E8"/>
    <w:rsid w:val="004668F9"/>
    <w:rsid w:val="00467AF0"/>
    <w:rsid w:val="004701AD"/>
    <w:rsid w:val="00470558"/>
    <w:rsid w:val="00471006"/>
    <w:rsid w:val="00475861"/>
    <w:rsid w:val="00487423"/>
    <w:rsid w:val="004A190E"/>
    <w:rsid w:val="004A1F6E"/>
    <w:rsid w:val="004A7025"/>
    <w:rsid w:val="004B7FCF"/>
    <w:rsid w:val="004C0554"/>
    <w:rsid w:val="004C5B1C"/>
    <w:rsid w:val="004C6DE7"/>
    <w:rsid w:val="004D0EE0"/>
    <w:rsid w:val="004D2C62"/>
    <w:rsid w:val="00500904"/>
    <w:rsid w:val="00511762"/>
    <w:rsid w:val="00514404"/>
    <w:rsid w:val="005240A6"/>
    <w:rsid w:val="00524474"/>
    <w:rsid w:val="0053383A"/>
    <w:rsid w:val="00534B1A"/>
    <w:rsid w:val="005357E1"/>
    <w:rsid w:val="00543ED7"/>
    <w:rsid w:val="00544221"/>
    <w:rsid w:val="00546A74"/>
    <w:rsid w:val="005503E0"/>
    <w:rsid w:val="005514BD"/>
    <w:rsid w:val="00551F62"/>
    <w:rsid w:val="00552756"/>
    <w:rsid w:val="00554915"/>
    <w:rsid w:val="00567EB7"/>
    <w:rsid w:val="005705AE"/>
    <w:rsid w:val="005748DC"/>
    <w:rsid w:val="00576676"/>
    <w:rsid w:val="005775B1"/>
    <w:rsid w:val="00577D5A"/>
    <w:rsid w:val="00583CF1"/>
    <w:rsid w:val="00584A40"/>
    <w:rsid w:val="00586DA3"/>
    <w:rsid w:val="005878BB"/>
    <w:rsid w:val="00596045"/>
    <w:rsid w:val="00596430"/>
    <w:rsid w:val="005A1F09"/>
    <w:rsid w:val="005A65F8"/>
    <w:rsid w:val="005A7292"/>
    <w:rsid w:val="005A765B"/>
    <w:rsid w:val="005B220D"/>
    <w:rsid w:val="005B267D"/>
    <w:rsid w:val="005B660D"/>
    <w:rsid w:val="005C26E9"/>
    <w:rsid w:val="005D263B"/>
    <w:rsid w:val="005D7387"/>
    <w:rsid w:val="005D79DE"/>
    <w:rsid w:val="005E33F1"/>
    <w:rsid w:val="005E45BD"/>
    <w:rsid w:val="005E462E"/>
    <w:rsid w:val="005E5441"/>
    <w:rsid w:val="005F3C27"/>
    <w:rsid w:val="005F5E92"/>
    <w:rsid w:val="00601B29"/>
    <w:rsid w:val="00603577"/>
    <w:rsid w:val="00604EBF"/>
    <w:rsid w:val="006163B0"/>
    <w:rsid w:val="00625A98"/>
    <w:rsid w:val="00626B27"/>
    <w:rsid w:val="00630D9D"/>
    <w:rsid w:val="0064290E"/>
    <w:rsid w:val="00643B8D"/>
    <w:rsid w:val="0064445C"/>
    <w:rsid w:val="0064542F"/>
    <w:rsid w:val="00646904"/>
    <w:rsid w:val="006608BD"/>
    <w:rsid w:val="00661D15"/>
    <w:rsid w:val="00676628"/>
    <w:rsid w:val="00676F80"/>
    <w:rsid w:val="00681364"/>
    <w:rsid w:val="006860B1"/>
    <w:rsid w:val="006966FB"/>
    <w:rsid w:val="006B769A"/>
    <w:rsid w:val="006C19D4"/>
    <w:rsid w:val="006C29A2"/>
    <w:rsid w:val="006C5F4B"/>
    <w:rsid w:val="006D4AA3"/>
    <w:rsid w:val="006D79E5"/>
    <w:rsid w:val="006E0F18"/>
    <w:rsid w:val="006E38F6"/>
    <w:rsid w:val="006E456D"/>
    <w:rsid w:val="006E7A76"/>
    <w:rsid w:val="006E7BA7"/>
    <w:rsid w:val="006E7D97"/>
    <w:rsid w:val="006F14D5"/>
    <w:rsid w:val="006F307B"/>
    <w:rsid w:val="006F3B70"/>
    <w:rsid w:val="006F3EF3"/>
    <w:rsid w:val="006F64A3"/>
    <w:rsid w:val="006F6A02"/>
    <w:rsid w:val="00711B05"/>
    <w:rsid w:val="00723859"/>
    <w:rsid w:val="00727BE3"/>
    <w:rsid w:val="00733AB7"/>
    <w:rsid w:val="00736D66"/>
    <w:rsid w:val="00737133"/>
    <w:rsid w:val="007447B9"/>
    <w:rsid w:val="007526DC"/>
    <w:rsid w:val="00770B60"/>
    <w:rsid w:val="00770DBC"/>
    <w:rsid w:val="007723BF"/>
    <w:rsid w:val="00777081"/>
    <w:rsid w:val="00777D1F"/>
    <w:rsid w:val="0078173A"/>
    <w:rsid w:val="00784594"/>
    <w:rsid w:val="00787915"/>
    <w:rsid w:val="00793581"/>
    <w:rsid w:val="007A02BE"/>
    <w:rsid w:val="007A0C79"/>
    <w:rsid w:val="007B19C8"/>
    <w:rsid w:val="007B7C25"/>
    <w:rsid w:val="007C5641"/>
    <w:rsid w:val="007C5C7E"/>
    <w:rsid w:val="007E02C7"/>
    <w:rsid w:val="007E1CF6"/>
    <w:rsid w:val="008010E2"/>
    <w:rsid w:val="00801D43"/>
    <w:rsid w:val="008024E6"/>
    <w:rsid w:val="008075E3"/>
    <w:rsid w:val="008079A3"/>
    <w:rsid w:val="008232B3"/>
    <w:rsid w:val="00823767"/>
    <w:rsid w:val="008264C0"/>
    <w:rsid w:val="00830D88"/>
    <w:rsid w:val="008354EB"/>
    <w:rsid w:val="0083629C"/>
    <w:rsid w:val="0084029D"/>
    <w:rsid w:val="0084671E"/>
    <w:rsid w:val="00854627"/>
    <w:rsid w:val="00854C56"/>
    <w:rsid w:val="008649A6"/>
    <w:rsid w:val="008657D2"/>
    <w:rsid w:val="00865AFD"/>
    <w:rsid w:val="00867297"/>
    <w:rsid w:val="00870684"/>
    <w:rsid w:val="00870AD9"/>
    <w:rsid w:val="008745DA"/>
    <w:rsid w:val="00886B3A"/>
    <w:rsid w:val="00894259"/>
    <w:rsid w:val="008A2006"/>
    <w:rsid w:val="008A6C87"/>
    <w:rsid w:val="008C60BD"/>
    <w:rsid w:val="008C6288"/>
    <w:rsid w:val="008C7DEC"/>
    <w:rsid w:val="008D1019"/>
    <w:rsid w:val="008D2B76"/>
    <w:rsid w:val="008D6CCF"/>
    <w:rsid w:val="008E4325"/>
    <w:rsid w:val="008F35DB"/>
    <w:rsid w:val="008F3CA9"/>
    <w:rsid w:val="008F5782"/>
    <w:rsid w:val="008F72EA"/>
    <w:rsid w:val="009009AA"/>
    <w:rsid w:val="00906AAF"/>
    <w:rsid w:val="00910887"/>
    <w:rsid w:val="0091100C"/>
    <w:rsid w:val="009170EE"/>
    <w:rsid w:val="00920844"/>
    <w:rsid w:val="0092191A"/>
    <w:rsid w:val="009256E6"/>
    <w:rsid w:val="009257BB"/>
    <w:rsid w:val="00926443"/>
    <w:rsid w:val="009371E9"/>
    <w:rsid w:val="00937BA0"/>
    <w:rsid w:val="00944998"/>
    <w:rsid w:val="009600FB"/>
    <w:rsid w:val="00964130"/>
    <w:rsid w:val="00970091"/>
    <w:rsid w:val="009724CA"/>
    <w:rsid w:val="00981394"/>
    <w:rsid w:val="00990489"/>
    <w:rsid w:val="00991FAB"/>
    <w:rsid w:val="00993353"/>
    <w:rsid w:val="00994F20"/>
    <w:rsid w:val="009971B4"/>
    <w:rsid w:val="009A1A0E"/>
    <w:rsid w:val="009B32E4"/>
    <w:rsid w:val="009C1304"/>
    <w:rsid w:val="009C731A"/>
    <w:rsid w:val="009D14D8"/>
    <w:rsid w:val="009D427B"/>
    <w:rsid w:val="009D47A2"/>
    <w:rsid w:val="009D736F"/>
    <w:rsid w:val="009E14BF"/>
    <w:rsid w:val="009F02EC"/>
    <w:rsid w:val="009F1B8C"/>
    <w:rsid w:val="00A0173F"/>
    <w:rsid w:val="00A0576F"/>
    <w:rsid w:val="00A16C96"/>
    <w:rsid w:val="00A3025B"/>
    <w:rsid w:val="00A30977"/>
    <w:rsid w:val="00A357B7"/>
    <w:rsid w:val="00A37174"/>
    <w:rsid w:val="00A37A13"/>
    <w:rsid w:val="00A428E8"/>
    <w:rsid w:val="00A47BFF"/>
    <w:rsid w:val="00A62A2D"/>
    <w:rsid w:val="00A62D5B"/>
    <w:rsid w:val="00A64DB2"/>
    <w:rsid w:val="00A7200B"/>
    <w:rsid w:val="00A76201"/>
    <w:rsid w:val="00A831CF"/>
    <w:rsid w:val="00A9074F"/>
    <w:rsid w:val="00A92AB1"/>
    <w:rsid w:val="00A96B22"/>
    <w:rsid w:val="00A97541"/>
    <w:rsid w:val="00AA167A"/>
    <w:rsid w:val="00AB01F9"/>
    <w:rsid w:val="00AB43D5"/>
    <w:rsid w:val="00AC3B88"/>
    <w:rsid w:val="00AC40FB"/>
    <w:rsid w:val="00AC46BB"/>
    <w:rsid w:val="00AC7DF2"/>
    <w:rsid w:val="00AD0E34"/>
    <w:rsid w:val="00AD1EE8"/>
    <w:rsid w:val="00AD6076"/>
    <w:rsid w:val="00AD747B"/>
    <w:rsid w:val="00AE15C1"/>
    <w:rsid w:val="00AE2E46"/>
    <w:rsid w:val="00AF2283"/>
    <w:rsid w:val="00AF2BF6"/>
    <w:rsid w:val="00AF2ED9"/>
    <w:rsid w:val="00AF3825"/>
    <w:rsid w:val="00AF67F7"/>
    <w:rsid w:val="00B036AC"/>
    <w:rsid w:val="00B04E60"/>
    <w:rsid w:val="00B06BAC"/>
    <w:rsid w:val="00B079CB"/>
    <w:rsid w:val="00B145B8"/>
    <w:rsid w:val="00B21345"/>
    <w:rsid w:val="00B23E62"/>
    <w:rsid w:val="00B262E3"/>
    <w:rsid w:val="00B36322"/>
    <w:rsid w:val="00B36F7B"/>
    <w:rsid w:val="00B41EED"/>
    <w:rsid w:val="00B5386E"/>
    <w:rsid w:val="00B53D41"/>
    <w:rsid w:val="00B558B5"/>
    <w:rsid w:val="00B647DD"/>
    <w:rsid w:val="00B66190"/>
    <w:rsid w:val="00B871F1"/>
    <w:rsid w:val="00B92587"/>
    <w:rsid w:val="00B964F0"/>
    <w:rsid w:val="00B96E3B"/>
    <w:rsid w:val="00BA20EB"/>
    <w:rsid w:val="00BA43D3"/>
    <w:rsid w:val="00BA73D7"/>
    <w:rsid w:val="00BA761A"/>
    <w:rsid w:val="00BB1A07"/>
    <w:rsid w:val="00BB228E"/>
    <w:rsid w:val="00BC28A9"/>
    <w:rsid w:val="00BC4D0B"/>
    <w:rsid w:val="00BD19AE"/>
    <w:rsid w:val="00BD39D4"/>
    <w:rsid w:val="00BD431C"/>
    <w:rsid w:val="00BD4754"/>
    <w:rsid w:val="00BD51EE"/>
    <w:rsid w:val="00BD5C41"/>
    <w:rsid w:val="00BE6EB7"/>
    <w:rsid w:val="00BE72D7"/>
    <w:rsid w:val="00BF4BC8"/>
    <w:rsid w:val="00BF77A6"/>
    <w:rsid w:val="00C046D4"/>
    <w:rsid w:val="00C115B3"/>
    <w:rsid w:val="00C1184C"/>
    <w:rsid w:val="00C1327F"/>
    <w:rsid w:val="00C32D93"/>
    <w:rsid w:val="00C33582"/>
    <w:rsid w:val="00C34338"/>
    <w:rsid w:val="00C43F49"/>
    <w:rsid w:val="00C44A31"/>
    <w:rsid w:val="00C603BE"/>
    <w:rsid w:val="00C61F29"/>
    <w:rsid w:val="00C63656"/>
    <w:rsid w:val="00C63B11"/>
    <w:rsid w:val="00C6734C"/>
    <w:rsid w:val="00C73E02"/>
    <w:rsid w:val="00C76AF4"/>
    <w:rsid w:val="00C811E3"/>
    <w:rsid w:val="00CA4272"/>
    <w:rsid w:val="00CA5469"/>
    <w:rsid w:val="00CB5FCD"/>
    <w:rsid w:val="00CC2584"/>
    <w:rsid w:val="00CC62BC"/>
    <w:rsid w:val="00CC728D"/>
    <w:rsid w:val="00CD552D"/>
    <w:rsid w:val="00CD5D68"/>
    <w:rsid w:val="00CE0202"/>
    <w:rsid w:val="00CE1998"/>
    <w:rsid w:val="00CE244A"/>
    <w:rsid w:val="00CE55EE"/>
    <w:rsid w:val="00CF2C68"/>
    <w:rsid w:val="00CF612D"/>
    <w:rsid w:val="00CF71A4"/>
    <w:rsid w:val="00CF76F6"/>
    <w:rsid w:val="00D019C7"/>
    <w:rsid w:val="00D06279"/>
    <w:rsid w:val="00D129D6"/>
    <w:rsid w:val="00D13677"/>
    <w:rsid w:val="00D233FA"/>
    <w:rsid w:val="00D234AB"/>
    <w:rsid w:val="00D37329"/>
    <w:rsid w:val="00D41031"/>
    <w:rsid w:val="00D614F6"/>
    <w:rsid w:val="00D639BD"/>
    <w:rsid w:val="00D648A4"/>
    <w:rsid w:val="00D6503F"/>
    <w:rsid w:val="00D7176F"/>
    <w:rsid w:val="00D724C3"/>
    <w:rsid w:val="00D7442B"/>
    <w:rsid w:val="00D74858"/>
    <w:rsid w:val="00D74B72"/>
    <w:rsid w:val="00D766BF"/>
    <w:rsid w:val="00D82211"/>
    <w:rsid w:val="00D9275F"/>
    <w:rsid w:val="00D9365C"/>
    <w:rsid w:val="00D96C1B"/>
    <w:rsid w:val="00DA2B3A"/>
    <w:rsid w:val="00DA4FEB"/>
    <w:rsid w:val="00DA57F9"/>
    <w:rsid w:val="00DA782D"/>
    <w:rsid w:val="00DB3132"/>
    <w:rsid w:val="00DB4212"/>
    <w:rsid w:val="00DC0501"/>
    <w:rsid w:val="00DD1525"/>
    <w:rsid w:val="00DE1894"/>
    <w:rsid w:val="00DE4408"/>
    <w:rsid w:val="00DE4E41"/>
    <w:rsid w:val="00DF059E"/>
    <w:rsid w:val="00DF0B2B"/>
    <w:rsid w:val="00E07906"/>
    <w:rsid w:val="00E138C8"/>
    <w:rsid w:val="00E20976"/>
    <w:rsid w:val="00E37E05"/>
    <w:rsid w:val="00E37E20"/>
    <w:rsid w:val="00E61983"/>
    <w:rsid w:val="00E65179"/>
    <w:rsid w:val="00E652BA"/>
    <w:rsid w:val="00E6595B"/>
    <w:rsid w:val="00E7259E"/>
    <w:rsid w:val="00E82892"/>
    <w:rsid w:val="00E8714D"/>
    <w:rsid w:val="00E93565"/>
    <w:rsid w:val="00EA3B49"/>
    <w:rsid w:val="00EB0DF0"/>
    <w:rsid w:val="00EB2665"/>
    <w:rsid w:val="00EC6567"/>
    <w:rsid w:val="00EC7A6F"/>
    <w:rsid w:val="00ED1341"/>
    <w:rsid w:val="00EE1079"/>
    <w:rsid w:val="00EE6C0C"/>
    <w:rsid w:val="00EF08B6"/>
    <w:rsid w:val="00EF0C94"/>
    <w:rsid w:val="00F1540E"/>
    <w:rsid w:val="00F209B0"/>
    <w:rsid w:val="00F21E40"/>
    <w:rsid w:val="00F23A5E"/>
    <w:rsid w:val="00F23AC1"/>
    <w:rsid w:val="00F26475"/>
    <w:rsid w:val="00F32B72"/>
    <w:rsid w:val="00F35DE9"/>
    <w:rsid w:val="00F4008D"/>
    <w:rsid w:val="00F45EA2"/>
    <w:rsid w:val="00F514A5"/>
    <w:rsid w:val="00F51730"/>
    <w:rsid w:val="00F60794"/>
    <w:rsid w:val="00F64F44"/>
    <w:rsid w:val="00F663B5"/>
    <w:rsid w:val="00F9087D"/>
    <w:rsid w:val="00F92120"/>
    <w:rsid w:val="00F93D11"/>
    <w:rsid w:val="00F95217"/>
    <w:rsid w:val="00FA5053"/>
    <w:rsid w:val="00FA6327"/>
    <w:rsid w:val="00FA7F1C"/>
    <w:rsid w:val="00FB32CF"/>
    <w:rsid w:val="00FB7A41"/>
    <w:rsid w:val="00FC1ACB"/>
    <w:rsid w:val="00FC25D1"/>
    <w:rsid w:val="00FC4BFE"/>
    <w:rsid w:val="00FD39CF"/>
    <w:rsid w:val="00FD73C9"/>
    <w:rsid w:val="00FE2B33"/>
    <w:rsid w:val="00FE3435"/>
    <w:rsid w:val="00FE5D2C"/>
    <w:rsid w:val="00FE7D86"/>
    <w:rsid w:val="00FF2659"/>
    <w:rsid w:val="00FF2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B358F"/>
  <w15:chartTrackingRefBased/>
  <w15:docId w15:val="{49C79002-B5AE-4BDA-98DC-B3189E21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120"/>
    <w:rPr>
      <w:sz w:val="24"/>
      <w:szCs w:val="24"/>
    </w:rPr>
  </w:style>
  <w:style w:type="paragraph" w:styleId="Nagwek1">
    <w:name w:val="heading 1"/>
    <w:basedOn w:val="Normalny"/>
    <w:next w:val="Normalny"/>
    <w:qFormat/>
    <w:rsid w:val="00F92120"/>
    <w:pPr>
      <w:keepNext/>
      <w:jc w:val="center"/>
      <w:outlineLvl w:val="0"/>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B758E"/>
    <w:pPr>
      <w:tabs>
        <w:tab w:val="center" w:pos="4536"/>
        <w:tab w:val="right" w:pos="9072"/>
      </w:tabs>
    </w:pPr>
  </w:style>
  <w:style w:type="character" w:styleId="Numerstrony">
    <w:name w:val="page number"/>
    <w:basedOn w:val="Domylnaczcionkaakapitu"/>
    <w:rsid w:val="003B758E"/>
  </w:style>
  <w:style w:type="paragraph" w:styleId="Nagwek">
    <w:name w:val="header"/>
    <w:basedOn w:val="Normalny"/>
    <w:rsid w:val="003B758E"/>
    <w:pPr>
      <w:tabs>
        <w:tab w:val="center" w:pos="4536"/>
        <w:tab w:val="right" w:pos="9072"/>
      </w:tabs>
    </w:pPr>
  </w:style>
  <w:style w:type="paragraph" w:styleId="Tekstdymka">
    <w:name w:val="Balloon Text"/>
    <w:basedOn w:val="Normalny"/>
    <w:semiHidden/>
    <w:rsid w:val="00A357B7"/>
    <w:rPr>
      <w:rFonts w:ascii="Tahoma" w:hAnsi="Tahoma" w:cs="Tahoma"/>
      <w:sz w:val="16"/>
      <w:szCs w:val="16"/>
    </w:rPr>
  </w:style>
  <w:style w:type="character" w:customStyle="1" w:styleId="StopkaZnak">
    <w:name w:val="Stopka Znak"/>
    <w:link w:val="Stopka"/>
    <w:uiPriority w:val="99"/>
    <w:rsid w:val="00FC25D1"/>
    <w:rPr>
      <w:sz w:val="24"/>
      <w:szCs w:val="24"/>
    </w:rPr>
  </w:style>
  <w:style w:type="paragraph" w:customStyle="1" w:styleId="Plandokumentu">
    <w:name w:val="Plan dokumentu"/>
    <w:basedOn w:val="Normalny"/>
    <w:link w:val="PlandokumentuZnak"/>
    <w:rsid w:val="00CE0202"/>
    <w:rPr>
      <w:rFonts w:ascii="Tahoma" w:hAnsi="Tahoma" w:cs="Tahoma"/>
      <w:sz w:val="16"/>
      <w:szCs w:val="16"/>
    </w:rPr>
  </w:style>
  <w:style w:type="character" w:customStyle="1" w:styleId="PlandokumentuZnak">
    <w:name w:val="Plan dokumentu Znak"/>
    <w:link w:val="Plandokumentu"/>
    <w:rsid w:val="00CE0202"/>
    <w:rPr>
      <w:rFonts w:ascii="Tahoma" w:hAnsi="Tahoma" w:cs="Tahoma"/>
      <w:sz w:val="16"/>
      <w:szCs w:val="16"/>
    </w:rPr>
  </w:style>
  <w:style w:type="paragraph" w:customStyle="1" w:styleId="CM2">
    <w:name w:val="CM2"/>
    <w:basedOn w:val="Normalny"/>
    <w:next w:val="Normalny"/>
    <w:uiPriority w:val="99"/>
    <w:rsid w:val="00886B3A"/>
    <w:pPr>
      <w:widowControl w:val="0"/>
      <w:autoSpaceDE w:val="0"/>
      <w:autoSpaceDN w:val="0"/>
      <w:adjustRightInd w:val="0"/>
      <w:spacing w:line="300" w:lineRule="atLeast"/>
    </w:pPr>
  </w:style>
  <w:style w:type="character" w:styleId="Odwoaniedokomentarza">
    <w:name w:val="annotation reference"/>
    <w:rsid w:val="00414E9B"/>
    <w:rPr>
      <w:sz w:val="16"/>
      <w:szCs w:val="16"/>
    </w:rPr>
  </w:style>
  <w:style w:type="paragraph" w:styleId="Tekstkomentarza">
    <w:name w:val="annotation text"/>
    <w:basedOn w:val="Normalny"/>
    <w:link w:val="TekstkomentarzaZnak"/>
    <w:rsid w:val="00414E9B"/>
    <w:rPr>
      <w:sz w:val="20"/>
      <w:szCs w:val="20"/>
    </w:rPr>
  </w:style>
  <w:style w:type="character" w:customStyle="1" w:styleId="TekstkomentarzaZnak">
    <w:name w:val="Tekst komentarza Znak"/>
    <w:basedOn w:val="Domylnaczcionkaakapitu"/>
    <w:link w:val="Tekstkomentarza"/>
    <w:rsid w:val="00414E9B"/>
  </w:style>
  <w:style w:type="paragraph" w:styleId="Tematkomentarza">
    <w:name w:val="annotation subject"/>
    <w:basedOn w:val="Tekstkomentarza"/>
    <w:next w:val="Tekstkomentarza"/>
    <w:link w:val="TematkomentarzaZnak"/>
    <w:rsid w:val="00414E9B"/>
    <w:rPr>
      <w:b/>
      <w:bCs/>
    </w:rPr>
  </w:style>
  <w:style w:type="character" w:customStyle="1" w:styleId="TematkomentarzaZnak">
    <w:name w:val="Temat komentarza Znak"/>
    <w:link w:val="Tematkomentarza"/>
    <w:rsid w:val="00414E9B"/>
    <w:rPr>
      <w:b/>
      <w:bCs/>
    </w:rPr>
  </w:style>
  <w:style w:type="paragraph" w:styleId="Poprawka">
    <w:name w:val="Revision"/>
    <w:hidden/>
    <w:uiPriority w:val="99"/>
    <w:semiHidden/>
    <w:rsid w:val="00CC728D"/>
    <w:rPr>
      <w:sz w:val="24"/>
      <w:szCs w:val="24"/>
    </w:rPr>
  </w:style>
  <w:style w:type="character" w:customStyle="1" w:styleId="il">
    <w:name w:val="il"/>
    <w:basedOn w:val="Domylnaczcionkaakapitu"/>
    <w:rsid w:val="00CC62BC"/>
  </w:style>
  <w:style w:type="paragraph" w:styleId="Tekstpodstawowy">
    <w:name w:val="Body Text"/>
    <w:basedOn w:val="Normalny"/>
    <w:link w:val="TekstpodstawowyZnak"/>
    <w:uiPriority w:val="1"/>
    <w:qFormat/>
    <w:rsid w:val="008A6C87"/>
    <w:pPr>
      <w:widowControl w:val="0"/>
      <w:autoSpaceDE w:val="0"/>
      <w:autoSpaceDN w:val="0"/>
      <w:spacing w:before="120"/>
      <w:ind w:left="116" w:right="115" w:firstLine="708"/>
      <w:jc w:val="both"/>
    </w:pPr>
    <w:rPr>
      <w:lang w:eastAsia="en-US"/>
    </w:rPr>
  </w:style>
  <w:style w:type="character" w:customStyle="1" w:styleId="TekstpodstawowyZnak">
    <w:name w:val="Tekst podstawowy Znak"/>
    <w:link w:val="Tekstpodstawowy"/>
    <w:uiPriority w:val="1"/>
    <w:rsid w:val="008A6C87"/>
    <w:rPr>
      <w:sz w:val="24"/>
      <w:szCs w:val="24"/>
      <w:lang w:eastAsia="en-US"/>
    </w:rPr>
  </w:style>
  <w:style w:type="paragraph" w:customStyle="1" w:styleId="uzasadnienie">
    <w:name w:val="uzasadnienie"/>
    <w:basedOn w:val="Normalny"/>
    <w:link w:val="uzasadnienieZnak"/>
    <w:qFormat/>
    <w:rsid w:val="00035308"/>
    <w:pPr>
      <w:spacing w:line="300" w:lineRule="auto"/>
    </w:pPr>
    <w:rPr>
      <w:rFonts w:asciiTheme="minorHAnsi" w:hAnsiTheme="minorHAnsi" w:cstheme="minorHAnsi"/>
      <w:sz w:val="22"/>
      <w:szCs w:val="22"/>
    </w:rPr>
  </w:style>
  <w:style w:type="character" w:customStyle="1" w:styleId="uzasadnienieZnak">
    <w:name w:val="uzasadnienie Znak"/>
    <w:basedOn w:val="Domylnaczcionkaakapitu"/>
    <w:link w:val="uzasadnienie"/>
    <w:rsid w:val="00035308"/>
    <w:rPr>
      <w:rFonts w:asciiTheme="minorHAnsi" w:hAnsiTheme="minorHAnsi" w:cstheme="minorHAnsi"/>
      <w:sz w:val="22"/>
      <w:szCs w:val="22"/>
    </w:rPr>
  </w:style>
  <w:style w:type="paragraph" w:customStyle="1" w:styleId="ARTartustawynprozporzdzenia">
    <w:name w:val="ART(§) – art. ustawy (§ np. rozporządzenia)"/>
    <w:uiPriority w:val="11"/>
    <w:qFormat/>
    <w:rsid w:val="008024E6"/>
    <w:pPr>
      <w:numPr>
        <w:ilvl w:val="1"/>
        <w:numId w:val="3"/>
      </w:numPr>
      <w:suppressAutoHyphens/>
      <w:autoSpaceDE w:val="0"/>
      <w:autoSpaceDN w:val="0"/>
      <w:adjustRightInd w:val="0"/>
      <w:spacing w:before="240" w:line="300" w:lineRule="auto"/>
    </w:pPr>
    <w:rPr>
      <w:rFonts w:ascii="Calibri" w:hAnsi="Calibri" w:cs="Arial"/>
      <w:sz w:val="22"/>
      <w:szCs w:val="22"/>
      <w:lang w:eastAsia="en-US"/>
    </w:rPr>
  </w:style>
  <w:style w:type="paragraph" w:customStyle="1" w:styleId="TIRtiret">
    <w:name w:val="TIR – tiret"/>
    <w:basedOn w:val="Normalny"/>
    <w:uiPriority w:val="15"/>
    <w:qFormat/>
    <w:rsid w:val="008024E6"/>
    <w:pPr>
      <w:numPr>
        <w:ilvl w:val="4"/>
        <w:numId w:val="3"/>
      </w:numPr>
      <w:spacing w:line="300" w:lineRule="auto"/>
    </w:pPr>
    <w:rPr>
      <w:rFonts w:ascii="Calibri" w:hAnsi="Calibri" w:cs="Calibri"/>
      <w:bCs/>
      <w:color w:val="000000" w:themeColor="text1"/>
      <w:sz w:val="22"/>
      <w:szCs w:val="22"/>
    </w:rPr>
  </w:style>
  <w:style w:type="paragraph" w:customStyle="1" w:styleId="PKTNMR">
    <w:name w:val="PKT+NMR"/>
    <w:basedOn w:val="Akapitzlist"/>
    <w:link w:val="PKTNMRZnak"/>
    <w:qFormat/>
    <w:rsid w:val="008024E6"/>
    <w:pPr>
      <w:numPr>
        <w:ilvl w:val="2"/>
        <w:numId w:val="3"/>
      </w:numPr>
      <w:spacing w:line="300" w:lineRule="auto"/>
      <w:contextualSpacing w:val="0"/>
    </w:pPr>
    <w:rPr>
      <w:rFonts w:asciiTheme="minorHAnsi" w:eastAsiaTheme="minorHAnsi" w:hAnsiTheme="minorHAnsi" w:cstheme="minorBidi"/>
      <w:sz w:val="22"/>
      <w:szCs w:val="22"/>
      <w:lang w:eastAsia="en-US"/>
    </w:rPr>
  </w:style>
  <w:style w:type="character" w:customStyle="1" w:styleId="PKTNMRZnak">
    <w:name w:val="PKT+NMR Znak"/>
    <w:basedOn w:val="Domylnaczcionkaakapitu"/>
    <w:link w:val="PKTNMR"/>
    <w:rsid w:val="008024E6"/>
    <w:rPr>
      <w:rFonts w:asciiTheme="minorHAnsi" w:eastAsiaTheme="minorHAnsi" w:hAnsiTheme="minorHAnsi" w:cstheme="minorBidi"/>
      <w:sz w:val="22"/>
      <w:szCs w:val="22"/>
      <w:lang w:eastAsia="en-US"/>
    </w:rPr>
  </w:style>
  <w:style w:type="paragraph" w:customStyle="1" w:styleId="ARTNMR">
    <w:name w:val="ART+NMR"/>
    <w:basedOn w:val="Akapitzlist"/>
    <w:qFormat/>
    <w:rsid w:val="008024E6"/>
    <w:pPr>
      <w:numPr>
        <w:numId w:val="3"/>
      </w:numPr>
      <w:tabs>
        <w:tab w:val="num" w:pos="720"/>
      </w:tabs>
      <w:spacing w:before="240" w:line="300" w:lineRule="auto"/>
      <w:ind w:left="720" w:hanging="360"/>
      <w:contextualSpacing w:val="0"/>
    </w:pPr>
    <w:rPr>
      <w:rFonts w:asciiTheme="minorHAnsi" w:eastAsiaTheme="minorHAnsi" w:hAnsiTheme="minorHAnsi" w:cstheme="minorBidi"/>
      <w:sz w:val="22"/>
      <w:szCs w:val="22"/>
      <w:lang w:eastAsia="en-US"/>
    </w:rPr>
  </w:style>
  <w:style w:type="paragraph" w:customStyle="1" w:styleId="LITNMR">
    <w:name w:val="LIT+NMR"/>
    <w:basedOn w:val="Normalny"/>
    <w:qFormat/>
    <w:rsid w:val="008024E6"/>
    <w:pPr>
      <w:numPr>
        <w:ilvl w:val="3"/>
        <w:numId w:val="3"/>
      </w:numPr>
      <w:spacing w:line="300" w:lineRule="auto"/>
    </w:pPr>
    <w:rPr>
      <w:rFonts w:asciiTheme="minorHAnsi" w:eastAsiaTheme="minorHAnsi" w:hAnsiTheme="minorHAnsi" w:cstheme="minorBidi"/>
      <w:bCs/>
      <w:sz w:val="22"/>
      <w:szCs w:val="22"/>
      <w:lang w:eastAsia="en-US"/>
    </w:rPr>
  </w:style>
  <w:style w:type="paragraph" w:styleId="Akapitzlist">
    <w:name w:val="List Paragraph"/>
    <w:basedOn w:val="Normalny"/>
    <w:uiPriority w:val="34"/>
    <w:qFormat/>
    <w:rsid w:val="0080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5250">
      <w:bodyDiv w:val="1"/>
      <w:marLeft w:val="0"/>
      <w:marRight w:val="0"/>
      <w:marTop w:val="0"/>
      <w:marBottom w:val="0"/>
      <w:divBdr>
        <w:top w:val="none" w:sz="0" w:space="0" w:color="auto"/>
        <w:left w:val="none" w:sz="0" w:space="0" w:color="auto"/>
        <w:bottom w:val="none" w:sz="0" w:space="0" w:color="auto"/>
        <w:right w:val="none" w:sz="0" w:space="0" w:color="auto"/>
      </w:divBdr>
    </w:div>
    <w:div w:id="12638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92BF1116D9AB42AAA7880F3FAB21DE" ma:contentTypeVersion="0" ma:contentTypeDescription="Utwórz nowy dokument." ma:contentTypeScope="" ma:versionID="e3d69b49daaf6f6625ccc3a0f206b3e1">
  <xsd:schema xmlns:xsd="http://www.w3.org/2001/XMLSchema" xmlns:p="http://schemas.microsoft.com/office/2006/metadata/properties" targetNamespace="http://schemas.microsoft.com/office/2006/metadata/properties" ma:root="true" ma:fieldsID="109315de924e3091cf82181abb24d9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B29B-8F98-43B1-8967-9F4D0CDC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26934A-4B43-45B1-A7B9-0A64AB1D5A3D}">
  <ds:schemaRefs>
    <ds:schemaRef ds:uri="http://schemas.microsoft.com/office/2006/metadata/properties"/>
  </ds:schemaRefs>
</ds:datastoreItem>
</file>

<file path=customXml/itemProps3.xml><?xml version="1.0" encoding="utf-8"?>
<ds:datastoreItem xmlns:ds="http://schemas.openxmlformats.org/officeDocument/2006/customXml" ds:itemID="{D58EF0C7-BB2C-436E-BEB6-D75F62B574C4}">
  <ds:schemaRefs>
    <ds:schemaRef ds:uri="http://schemas.microsoft.com/sharepoint/v3/contenttype/forms"/>
  </ds:schemaRefs>
</ds:datastoreItem>
</file>

<file path=customXml/itemProps4.xml><?xml version="1.0" encoding="utf-8"?>
<ds:datastoreItem xmlns:ds="http://schemas.openxmlformats.org/officeDocument/2006/customXml" ds:itemID="{6D38CC8E-6499-4238-BCD5-38B8CE4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2984</Words>
  <Characters>17907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Auguścik Beata (AM)</dc:creator>
  <cp:keywords/>
  <cp:lastModifiedBy>Auguścik Beata (AM)</cp:lastModifiedBy>
  <cp:revision>8</cp:revision>
  <dcterms:created xsi:type="dcterms:W3CDTF">2024-10-29T11:38:00Z</dcterms:created>
  <dcterms:modified xsi:type="dcterms:W3CDTF">2024-10-29T11:45:00Z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0x0101003292BF1116D9AB42AAA7880F3FAB21DE</vt:lpwstr>
  </property>
</Properties>
</file>